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B90" w:rsidRDefault="002C5624" w:rsidP="001353DB">
      <w:pPr>
        <w:bidi w:val="0"/>
        <w:rPr>
          <w:rtl/>
          <w:lang w:bidi="ar-IQ"/>
        </w:rPr>
      </w:pPr>
      <w:r w:rsidRPr="00563B90">
        <w:rPr>
          <w:rFonts w:cs="Arial"/>
          <w:noProof/>
          <w:rtl/>
        </w:rPr>
        <w:drawing>
          <wp:anchor distT="0" distB="0" distL="114300" distR="114300" simplePos="0" relativeHeight="251659264" behindDoc="1" locked="0" layoutInCell="1" allowOverlap="1" wp14:anchorId="4BDB8971" wp14:editId="40349CE0">
            <wp:simplePos x="0" y="0"/>
            <wp:positionH relativeFrom="column">
              <wp:posOffset>1788614</wp:posOffset>
            </wp:positionH>
            <wp:positionV relativeFrom="paragraph">
              <wp:posOffset>12700</wp:posOffset>
            </wp:positionV>
            <wp:extent cx="1695450" cy="1581150"/>
            <wp:effectExtent l="0" t="0" r="0" b="0"/>
            <wp:wrapNone/>
            <wp:docPr id="7196" name="صورة 12" descr="F:\FIRAS PRESENTAION\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IRAS PRESENTAION\images\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581150"/>
                    </a:xfrm>
                    <a:prstGeom prst="rect">
                      <a:avLst/>
                    </a:prstGeom>
                    <a:noFill/>
                    <a:ln>
                      <a:noFill/>
                    </a:ln>
                  </pic:spPr>
                </pic:pic>
              </a:graphicData>
            </a:graphic>
          </wp:anchor>
        </w:drawing>
      </w:r>
    </w:p>
    <w:p w:rsidR="00563B90" w:rsidRDefault="00563B90" w:rsidP="001353DB">
      <w:pPr>
        <w:bidi w:val="0"/>
        <w:rPr>
          <w:rtl/>
        </w:rPr>
      </w:pPr>
    </w:p>
    <w:p w:rsidR="00563B90" w:rsidRDefault="00563B90" w:rsidP="001353DB">
      <w:pPr>
        <w:bidi w:val="0"/>
        <w:rPr>
          <w:rtl/>
        </w:rPr>
      </w:pPr>
    </w:p>
    <w:p w:rsidR="00563B90" w:rsidRDefault="00563B90" w:rsidP="001353DB">
      <w:pPr>
        <w:bidi w:val="0"/>
        <w:rPr>
          <w:rtl/>
        </w:rPr>
      </w:pPr>
    </w:p>
    <w:p w:rsidR="00415EF4" w:rsidRDefault="00415EF4" w:rsidP="001353DB">
      <w:pPr>
        <w:bidi w:val="0"/>
        <w:spacing w:after="120" w:line="240" w:lineRule="auto"/>
        <w:jc w:val="center"/>
      </w:pPr>
    </w:p>
    <w:p w:rsidR="00415EF4" w:rsidRDefault="00415EF4" w:rsidP="001353DB">
      <w:pPr>
        <w:bidi w:val="0"/>
        <w:spacing w:after="120" w:line="240" w:lineRule="auto"/>
        <w:jc w:val="center"/>
      </w:pPr>
    </w:p>
    <w:p w:rsidR="00415EF4" w:rsidRPr="00762596" w:rsidRDefault="00415EF4" w:rsidP="001353DB">
      <w:pPr>
        <w:bidi w:val="0"/>
        <w:spacing w:after="120" w:line="240" w:lineRule="auto"/>
        <w:jc w:val="center"/>
        <w:rPr>
          <w:rFonts w:ascii="Times New Roman" w:eastAsia="Calibri" w:hAnsi="Times New Roman" w:cs="Times New Roman"/>
          <w:sz w:val="40"/>
          <w:szCs w:val="40"/>
          <w:lang w:bidi="ar-IQ"/>
        </w:rPr>
      </w:pPr>
      <w:r w:rsidRPr="00762596">
        <w:rPr>
          <w:rFonts w:ascii="Times New Roman" w:eastAsia="Calibri" w:hAnsi="Times New Roman" w:cs="Times New Roman"/>
          <w:b/>
          <w:bCs/>
          <w:sz w:val="40"/>
          <w:szCs w:val="40"/>
          <w:lang w:bidi="ar-IQ"/>
        </w:rPr>
        <w:t xml:space="preserve">The </w:t>
      </w:r>
      <w:r w:rsidR="00F77E9E" w:rsidRPr="00762596">
        <w:rPr>
          <w:rFonts w:ascii="Times New Roman" w:eastAsia="Calibri" w:hAnsi="Times New Roman" w:cs="Times New Roman"/>
          <w:b/>
          <w:bCs/>
          <w:sz w:val="40"/>
          <w:szCs w:val="40"/>
          <w:lang w:bidi="ar-IQ"/>
        </w:rPr>
        <w:t>value of</w:t>
      </w:r>
      <w:r w:rsidR="00E621BD" w:rsidRPr="00762596">
        <w:rPr>
          <w:rFonts w:ascii="Times New Roman" w:eastAsia="Calibri" w:hAnsi="Times New Roman" w:cs="Times New Roman"/>
          <w:b/>
          <w:bCs/>
          <w:sz w:val="40"/>
          <w:szCs w:val="40"/>
          <w:lang w:bidi="ar-IQ"/>
        </w:rPr>
        <w:t xml:space="preserve"> ult</w:t>
      </w:r>
      <w:r w:rsidR="006717C3" w:rsidRPr="00762596">
        <w:rPr>
          <w:rFonts w:ascii="Times New Roman" w:eastAsia="Calibri" w:hAnsi="Times New Roman" w:cs="Times New Roman"/>
          <w:b/>
          <w:bCs/>
          <w:sz w:val="40"/>
          <w:szCs w:val="40"/>
          <w:lang w:bidi="ar-IQ"/>
        </w:rPr>
        <w:t xml:space="preserve">rasound in diagnosis of planter </w:t>
      </w:r>
      <w:r w:rsidR="00E621BD" w:rsidRPr="00762596">
        <w:rPr>
          <w:rFonts w:ascii="Times New Roman" w:eastAsia="Calibri" w:hAnsi="Times New Roman" w:cs="Times New Roman"/>
          <w:b/>
          <w:bCs/>
          <w:sz w:val="40"/>
          <w:szCs w:val="40"/>
          <w:lang w:bidi="ar-IQ"/>
        </w:rPr>
        <w:t xml:space="preserve">fasciitis </w:t>
      </w:r>
    </w:p>
    <w:p w:rsidR="00415EF4" w:rsidRPr="00DC1F62" w:rsidRDefault="00415EF4" w:rsidP="001353DB">
      <w:pPr>
        <w:bidi w:val="0"/>
        <w:spacing w:after="120" w:line="240" w:lineRule="auto"/>
        <w:jc w:val="center"/>
        <w:rPr>
          <w:rFonts w:ascii="Times New Roman" w:eastAsia="Calibri" w:hAnsi="Times New Roman" w:cs="Times New Roman"/>
          <w:sz w:val="28"/>
          <w:szCs w:val="28"/>
          <w:lang w:bidi="ar-IQ"/>
        </w:rPr>
      </w:pPr>
    </w:p>
    <w:p w:rsidR="00415EF4" w:rsidRPr="002C5624" w:rsidRDefault="00415EF4" w:rsidP="001353DB">
      <w:pPr>
        <w:bidi w:val="0"/>
        <w:spacing w:after="120" w:line="240" w:lineRule="auto"/>
        <w:jc w:val="center"/>
        <w:rPr>
          <w:rFonts w:ascii="Times New Roman" w:eastAsia="Calibri" w:hAnsi="Times New Roman" w:cs="Times New Roman"/>
          <w:sz w:val="36"/>
          <w:szCs w:val="36"/>
          <w:lang w:bidi="ar-IQ"/>
        </w:rPr>
      </w:pPr>
      <w:r w:rsidRPr="002C5624">
        <w:rPr>
          <w:rFonts w:ascii="Times New Roman" w:eastAsia="Calibri" w:hAnsi="Times New Roman" w:cs="Times New Roman"/>
          <w:sz w:val="36"/>
          <w:szCs w:val="36"/>
          <w:lang w:bidi="ar-IQ"/>
        </w:rPr>
        <w:t xml:space="preserve"> A </w:t>
      </w:r>
      <w:r w:rsidR="002C5624">
        <w:rPr>
          <w:rFonts w:ascii="Times New Roman" w:eastAsia="Calibri" w:hAnsi="Times New Roman" w:cs="Times New Roman"/>
          <w:sz w:val="36"/>
          <w:szCs w:val="36"/>
          <w:lang w:bidi="ar-IQ"/>
        </w:rPr>
        <w:t>T</w:t>
      </w:r>
      <w:r w:rsidRPr="002C5624">
        <w:rPr>
          <w:rFonts w:ascii="Times New Roman" w:eastAsia="Calibri" w:hAnsi="Times New Roman" w:cs="Times New Roman"/>
          <w:sz w:val="36"/>
          <w:szCs w:val="36"/>
          <w:lang w:bidi="ar-IQ"/>
        </w:rPr>
        <w:t>hesis</w:t>
      </w:r>
    </w:p>
    <w:p w:rsidR="00415EF4" w:rsidRPr="002C5624" w:rsidRDefault="00415EF4" w:rsidP="001353DB">
      <w:pPr>
        <w:bidi w:val="0"/>
        <w:spacing w:before="240" w:after="120" w:line="240" w:lineRule="auto"/>
        <w:jc w:val="center"/>
        <w:rPr>
          <w:rFonts w:ascii="Times New Roman" w:eastAsia="Calibri" w:hAnsi="Times New Roman" w:cs="Times New Roman"/>
          <w:sz w:val="36"/>
          <w:szCs w:val="36"/>
          <w:lang w:bidi="ar-IQ"/>
        </w:rPr>
      </w:pPr>
      <w:r w:rsidRPr="002C5624">
        <w:rPr>
          <w:rFonts w:ascii="Times New Roman" w:eastAsia="Calibri" w:hAnsi="Times New Roman" w:cs="Times New Roman"/>
          <w:sz w:val="36"/>
          <w:szCs w:val="36"/>
          <w:lang w:bidi="ar-IQ"/>
        </w:rPr>
        <w:t>Submitted to the Iraqi Board for Medical Specializations in partial fulfillment of the requirements for the degree of fellowship in Diagnostic Radiology</w:t>
      </w:r>
    </w:p>
    <w:p w:rsidR="00415EF4" w:rsidRPr="002C5624" w:rsidRDefault="00415EF4" w:rsidP="001353DB">
      <w:pPr>
        <w:bidi w:val="0"/>
        <w:spacing w:before="240" w:after="120" w:line="240" w:lineRule="auto"/>
        <w:jc w:val="center"/>
        <w:rPr>
          <w:rFonts w:ascii="Times New Roman" w:eastAsia="Calibri" w:hAnsi="Times New Roman" w:cs="Times New Roman"/>
          <w:sz w:val="36"/>
          <w:szCs w:val="36"/>
          <w:rtl/>
          <w:lang w:bidi="ar-IQ"/>
        </w:rPr>
      </w:pPr>
    </w:p>
    <w:p w:rsidR="00415EF4" w:rsidRPr="002C5624" w:rsidRDefault="00415EF4" w:rsidP="001353DB">
      <w:pPr>
        <w:bidi w:val="0"/>
        <w:spacing w:after="120" w:line="240" w:lineRule="auto"/>
        <w:jc w:val="center"/>
        <w:rPr>
          <w:rFonts w:ascii="Times New Roman" w:eastAsia="Calibri" w:hAnsi="Times New Roman" w:cs="Times New Roman"/>
          <w:sz w:val="36"/>
          <w:szCs w:val="36"/>
          <w:rtl/>
          <w:lang w:bidi="ar-IQ"/>
        </w:rPr>
      </w:pPr>
      <w:r w:rsidRPr="002C5624">
        <w:rPr>
          <w:rFonts w:ascii="Times New Roman" w:eastAsia="Calibri" w:hAnsi="Times New Roman" w:cs="Times New Roman"/>
          <w:sz w:val="36"/>
          <w:szCs w:val="36"/>
          <w:lang w:bidi="ar-IQ"/>
        </w:rPr>
        <w:t xml:space="preserve">By </w:t>
      </w:r>
    </w:p>
    <w:p w:rsidR="00415EF4" w:rsidRPr="002C5624" w:rsidRDefault="00EA003F" w:rsidP="001353DB">
      <w:pPr>
        <w:bidi w:val="0"/>
        <w:spacing w:after="120" w:line="240" w:lineRule="auto"/>
        <w:jc w:val="center"/>
        <w:rPr>
          <w:rFonts w:ascii="Times New Roman" w:eastAsia="Calibri" w:hAnsi="Times New Roman" w:cs="Times New Roman"/>
          <w:b/>
          <w:sz w:val="36"/>
          <w:szCs w:val="36"/>
          <w:rtl/>
          <w:lang w:bidi="ar-IQ"/>
        </w:rPr>
      </w:pPr>
      <w:r w:rsidRPr="002C5624">
        <w:rPr>
          <w:rFonts w:ascii="Times New Roman" w:eastAsia="Calibri" w:hAnsi="Times New Roman" w:cs="Times New Roman"/>
          <w:b/>
          <w:sz w:val="36"/>
          <w:szCs w:val="36"/>
          <w:lang w:bidi="ar-IQ"/>
        </w:rPr>
        <w:t xml:space="preserve">Dr. </w:t>
      </w:r>
      <w:r w:rsidR="00E621BD">
        <w:rPr>
          <w:rFonts w:ascii="Times New Roman" w:eastAsia="Calibri" w:hAnsi="Times New Roman" w:cs="Times New Roman"/>
          <w:b/>
          <w:sz w:val="36"/>
          <w:szCs w:val="36"/>
          <w:lang w:bidi="ar-IQ"/>
        </w:rPr>
        <w:t>Noor Jalal Al-</w:t>
      </w:r>
      <w:proofErr w:type="spellStart"/>
      <w:r w:rsidR="00E621BD">
        <w:rPr>
          <w:rFonts w:ascii="Times New Roman" w:eastAsia="Calibri" w:hAnsi="Times New Roman" w:cs="Times New Roman"/>
          <w:b/>
          <w:sz w:val="36"/>
          <w:szCs w:val="36"/>
          <w:lang w:bidi="ar-IQ"/>
        </w:rPr>
        <w:t>deen</w:t>
      </w:r>
      <w:proofErr w:type="spellEnd"/>
      <w:r w:rsidR="00E621BD">
        <w:rPr>
          <w:rFonts w:ascii="Times New Roman" w:eastAsia="Calibri" w:hAnsi="Times New Roman" w:cs="Times New Roman"/>
          <w:b/>
          <w:sz w:val="36"/>
          <w:szCs w:val="36"/>
          <w:lang w:bidi="ar-IQ"/>
        </w:rPr>
        <w:t xml:space="preserve"> </w:t>
      </w:r>
      <w:proofErr w:type="spellStart"/>
      <w:r w:rsidR="00E621BD">
        <w:rPr>
          <w:rFonts w:ascii="Times New Roman" w:eastAsia="Calibri" w:hAnsi="Times New Roman" w:cs="Times New Roman"/>
          <w:b/>
          <w:sz w:val="36"/>
          <w:szCs w:val="36"/>
          <w:lang w:bidi="ar-IQ"/>
        </w:rPr>
        <w:t>Ameen</w:t>
      </w:r>
      <w:proofErr w:type="spellEnd"/>
      <w:r w:rsidR="00E621BD">
        <w:rPr>
          <w:rFonts w:ascii="Times New Roman" w:eastAsia="Calibri" w:hAnsi="Times New Roman" w:cs="Times New Roman"/>
          <w:b/>
          <w:sz w:val="36"/>
          <w:szCs w:val="36"/>
          <w:lang w:bidi="ar-IQ"/>
        </w:rPr>
        <w:t xml:space="preserve"> </w:t>
      </w:r>
      <w:r w:rsidR="00415EF4" w:rsidRPr="002C5624">
        <w:rPr>
          <w:rFonts w:ascii="Times New Roman" w:eastAsia="Calibri" w:hAnsi="Times New Roman" w:cs="Times New Roman"/>
          <w:b/>
          <w:sz w:val="36"/>
          <w:szCs w:val="36"/>
          <w:lang w:bidi="ar-IQ"/>
        </w:rPr>
        <w:t xml:space="preserve"> </w:t>
      </w:r>
    </w:p>
    <w:p w:rsidR="00415EF4" w:rsidRPr="002C5624" w:rsidRDefault="00415EF4" w:rsidP="001353DB">
      <w:pPr>
        <w:bidi w:val="0"/>
        <w:spacing w:after="120" w:line="240" w:lineRule="auto"/>
        <w:jc w:val="center"/>
        <w:rPr>
          <w:rFonts w:ascii="Times New Roman" w:eastAsia="Calibri" w:hAnsi="Times New Roman" w:cs="Times New Roman"/>
          <w:sz w:val="36"/>
          <w:szCs w:val="36"/>
          <w:rtl/>
          <w:lang w:bidi="ar-IQ"/>
        </w:rPr>
      </w:pPr>
      <w:proofErr w:type="spellStart"/>
      <w:proofErr w:type="gramStart"/>
      <w:r w:rsidRPr="002C5624">
        <w:rPr>
          <w:rFonts w:ascii="Times New Roman" w:eastAsia="Calibri" w:hAnsi="Times New Roman" w:cs="Times New Roman"/>
          <w:sz w:val="36"/>
          <w:szCs w:val="36"/>
          <w:lang w:bidi="ar-IQ"/>
        </w:rPr>
        <w:t>M.B.Ch.B</w:t>
      </w:r>
      <w:proofErr w:type="spellEnd"/>
      <w:r w:rsidRPr="002C5624">
        <w:rPr>
          <w:rFonts w:ascii="Times New Roman" w:eastAsia="Calibri" w:hAnsi="Times New Roman" w:cs="Times New Roman"/>
          <w:sz w:val="36"/>
          <w:szCs w:val="36"/>
          <w:lang w:bidi="ar-IQ"/>
        </w:rPr>
        <w:t>.</w:t>
      </w:r>
      <w:proofErr w:type="gramEnd"/>
    </w:p>
    <w:p w:rsidR="00415EF4" w:rsidRDefault="00415EF4" w:rsidP="001353DB">
      <w:pPr>
        <w:bidi w:val="0"/>
        <w:spacing w:line="240" w:lineRule="auto"/>
        <w:jc w:val="center"/>
        <w:rPr>
          <w:rFonts w:ascii="Times New Roman" w:eastAsia="Calibri" w:hAnsi="Times New Roman" w:cs="Times New Roman"/>
          <w:sz w:val="36"/>
          <w:szCs w:val="36"/>
          <w:lang w:bidi="ar-IQ"/>
        </w:rPr>
      </w:pPr>
    </w:p>
    <w:p w:rsidR="00F77E9E" w:rsidRPr="002C5624" w:rsidRDefault="00F77E9E" w:rsidP="001353DB">
      <w:pPr>
        <w:bidi w:val="0"/>
        <w:spacing w:line="240" w:lineRule="auto"/>
        <w:jc w:val="center"/>
        <w:rPr>
          <w:rFonts w:ascii="Times New Roman" w:eastAsia="Calibri" w:hAnsi="Times New Roman" w:cs="Times New Roman"/>
          <w:sz w:val="36"/>
          <w:szCs w:val="36"/>
          <w:lang w:bidi="ar-IQ"/>
        </w:rPr>
      </w:pPr>
    </w:p>
    <w:p w:rsidR="00415EF4" w:rsidRPr="002C5624" w:rsidRDefault="00415EF4" w:rsidP="001353DB">
      <w:pPr>
        <w:bidi w:val="0"/>
        <w:spacing w:line="240" w:lineRule="auto"/>
        <w:jc w:val="center"/>
        <w:rPr>
          <w:rFonts w:ascii="Times New Roman" w:eastAsia="Calibri" w:hAnsi="Times New Roman" w:cs="Times New Roman"/>
          <w:sz w:val="36"/>
          <w:szCs w:val="36"/>
          <w:lang w:bidi="ar-IQ"/>
        </w:rPr>
      </w:pPr>
      <w:r w:rsidRPr="002C5624">
        <w:rPr>
          <w:rFonts w:ascii="Times New Roman" w:eastAsia="Calibri" w:hAnsi="Times New Roman" w:cs="Times New Roman"/>
          <w:sz w:val="36"/>
          <w:szCs w:val="36"/>
          <w:lang w:bidi="ar-IQ"/>
        </w:rPr>
        <w:t xml:space="preserve">Supervised by </w:t>
      </w:r>
    </w:p>
    <w:p w:rsidR="00E621BD" w:rsidRPr="00F77E9E" w:rsidRDefault="00F77E9E" w:rsidP="001353DB">
      <w:pPr>
        <w:bidi w:val="0"/>
        <w:spacing w:line="240" w:lineRule="auto"/>
        <w:jc w:val="center"/>
        <w:rPr>
          <w:rFonts w:ascii="Times New Roman" w:eastAsia="Calibri" w:hAnsi="Times New Roman" w:cs="Times New Roman"/>
          <w:b/>
          <w:bCs/>
          <w:sz w:val="36"/>
          <w:szCs w:val="36"/>
          <w:lang w:bidi="ar-IQ"/>
        </w:rPr>
      </w:pPr>
      <w:r w:rsidRPr="00F77E9E">
        <w:rPr>
          <w:rFonts w:ascii="Times New Roman" w:eastAsia="Calibri" w:hAnsi="Times New Roman" w:cs="Times New Roman"/>
          <w:b/>
          <w:bCs/>
          <w:sz w:val="36"/>
          <w:szCs w:val="36"/>
          <w:lang w:bidi="ar-IQ"/>
        </w:rPr>
        <w:t>Prof</w:t>
      </w:r>
      <w:r w:rsidR="005A1125">
        <w:rPr>
          <w:rFonts w:ascii="Times New Roman" w:eastAsia="Calibri" w:hAnsi="Times New Roman" w:cs="Times New Roman"/>
          <w:b/>
          <w:bCs/>
          <w:sz w:val="36"/>
          <w:szCs w:val="36"/>
          <w:lang w:bidi="ar-IQ"/>
        </w:rPr>
        <w:t>.</w:t>
      </w:r>
      <w:r w:rsidRPr="00F77E9E">
        <w:rPr>
          <w:rFonts w:ascii="Times New Roman" w:eastAsia="Calibri" w:hAnsi="Times New Roman" w:cs="Times New Roman"/>
          <w:b/>
          <w:bCs/>
          <w:sz w:val="36"/>
          <w:szCs w:val="36"/>
          <w:lang w:bidi="ar-IQ"/>
        </w:rPr>
        <w:t xml:space="preserve"> </w:t>
      </w:r>
      <w:r w:rsidR="00E621BD" w:rsidRPr="00F77E9E">
        <w:rPr>
          <w:rFonts w:ascii="Times New Roman" w:eastAsia="Calibri" w:hAnsi="Times New Roman" w:cs="Times New Roman"/>
          <w:b/>
          <w:bCs/>
          <w:sz w:val="36"/>
          <w:szCs w:val="36"/>
          <w:lang w:bidi="ar-IQ"/>
        </w:rPr>
        <w:t xml:space="preserve">Mohammed </w:t>
      </w:r>
      <w:proofErr w:type="spellStart"/>
      <w:r w:rsidR="00E621BD" w:rsidRPr="00F77E9E">
        <w:rPr>
          <w:rFonts w:ascii="Times New Roman" w:eastAsia="Calibri" w:hAnsi="Times New Roman" w:cs="Times New Roman"/>
          <w:b/>
          <w:bCs/>
          <w:sz w:val="36"/>
          <w:szCs w:val="36"/>
          <w:lang w:bidi="ar-IQ"/>
        </w:rPr>
        <w:t>Abd</w:t>
      </w:r>
      <w:proofErr w:type="spellEnd"/>
      <w:r w:rsidR="00E621BD" w:rsidRPr="00F77E9E">
        <w:rPr>
          <w:rFonts w:ascii="Times New Roman" w:eastAsia="Calibri" w:hAnsi="Times New Roman" w:cs="Times New Roman"/>
          <w:b/>
          <w:bCs/>
          <w:sz w:val="36"/>
          <w:szCs w:val="36"/>
          <w:lang w:bidi="ar-IQ"/>
        </w:rPr>
        <w:t xml:space="preserve"> </w:t>
      </w:r>
      <w:proofErr w:type="spellStart"/>
      <w:r w:rsidR="00E621BD" w:rsidRPr="00F77E9E">
        <w:rPr>
          <w:rFonts w:ascii="Times New Roman" w:eastAsia="Calibri" w:hAnsi="Times New Roman" w:cs="Times New Roman"/>
          <w:b/>
          <w:bCs/>
          <w:sz w:val="36"/>
          <w:szCs w:val="36"/>
          <w:lang w:bidi="ar-IQ"/>
        </w:rPr>
        <w:t>Kadhim</w:t>
      </w:r>
      <w:proofErr w:type="spellEnd"/>
      <w:r w:rsidR="00E621BD" w:rsidRPr="00F77E9E">
        <w:rPr>
          <w:rFonts w:ascii="Times New Roman" w:eastAsia="Calibri" w:hAnsi="Times New Roman" w:cs="Times New Roman"/>
          <w:b/>
          <w:bCs/>
          <w:sz w:val="36"/>
          <w:szCs w:val="36"/>
          <w:lang w:bidi="ar-IQ"/>
        </w:rPr>
        <w:t xml:space="preserve"> Al-</w:t>
      </w:r>
      <w:proofErr w:type="spellStart"/>
      <w:r w:rsidR="00E621BD" w:rsidRPr="00F77E9E">
        <w:rPr>
          <w:rFonts w:ascii="Times New Roman" w:eastAsia="Calibri" w:hAnsi="Times New Roman" w:cs="Times New Roman"/>
          <w:b/>
          <w:bCs/>
          <w:sz w:val="36"/>
          <w:szCs w:val="36"/>
          <w:lang w:bidi="ar-IQ"/>
        </w:rPr>
        <w:t>Jiboori</w:t>
      </w:r>
      <w:proofErr w:type="spellEnd"/>
    </w:p>
    <w:p w:rsidR="00E621BD" w:rsidRPr="00F77E9E" w:rsidRDefault="00E621BD" w:rsidP="001353DB">
      <w:pPr>
        <w:bidi w:val="0"/>
        <w:spacing w:line="240" w:lineRule="auto"/>
        <w:jc w:val="center"/>
        <w:rPr>
          <w:rFonts w:ascii="Times New Roman" w:eastAsia="Calibri" w:hAnsi="Times New Roman" w:cs="Times New Roman"/>
          <w:b/>
          <w:bCs/>
          <w:sz w:val="36"/>
          <w:szCs w:val="36"/>
          <w:lang w:bidi="ar-IQ"/>
        </w:rPr>
      </w:pPr>
      <w:proofErr w:type="spellStart"/>
      <w:proofErr w:type="gramStart"/>
      <w:r w:rsidRPr="00F77E9E">
        <w:rPr>
          <w:rFonts w:ascii="Times New Roman" w:eastAsia="Calibri" w:hAnsi="Times New Roman" w:cs="Times New Roman"/>
          <w:b/>
          <w:bCs/>
          <w:sz w:val="36"/>
          <w:szCs w:val="36"/>
          <w:lang w:bidi="ar-IQ"/>
        </w:rPr>
        <w:t>M.B.Ch.B</w:t>
      </w:r>
      <w:proofErr w:type="spellEnd"/>
      <w:r w:rsidRPr="00F77E9E">
        <w:rPr>
          <w:rFonts w:ascii="Times New Roman" w:eastAsia="Calibri" w:hAnsi="Times New Roman" w:cs="Times New Roman"/>
          <w:b/>
          <w:bCs/>
          <w:sz w:val="36"/>
          <w:szCs w:val="36"/>
          <w:lang w:bidi="ar-IQ"/>
        </w:rPr>
        <w:t>.</w:t>
      </w:r>
      <w:proofErr w:type="gramEnd"/>
      <w:r w:rsidRPr="00F77E9E">
        <w:rPr>
          <w:rFonts w:ascii="Times New Roman" w:eastAsia="Calibri" w:hAnsi="Times New Roman" w:cs="Times New Roman"/>
          <w:b/>
          <w:bCs/>
          <w:sz w:val="36"/>
          <w:szCs w:val="36"/>
          <w:lang w:bidi="ar-IQ"/>
        </w:rPr>
        <w:t xml:space="preserve">  F.I.B.M.S.</w:t>
      </w:r>
      <w:r w:rsidR="00F77E9E" w:rsidRPr="00F77E9E">
        <w:rPr>
          <w:rFonts w:ascii="Times New Roman" w:eastAsia="Calibri" w:hAnsi="Times New Roman" w:cs="Times New Roman"/>
          <w:b/>
          <w:bCs/>
          <w:sz w:val="36"/>
          <w:szCs w:val="36"/>
          <w:lang w:bidi="ar-IQ"/>
        </w:rPr>
        <w:t>, consultant radiologist</w:t>
      </w:r>
    </w:p>
    <w:p w:rsidR="00415EF4" w:rsidRPr="002C5624" w:rsidRDefault="00415EF4" w:rsidP="001353DB">
      <w:pPr>
        <w:bidi w:val="0"/>
        <w:spacing w:line="240" w:lineRule="auto"/>
        <w:jc w:val="center"/>
        <w:rPr>
          <w:rFonts w:ascii="Times New Roman" w:eastAsia="Calibri" w:hAnsi="Times New Roman" w:cs="Times New Roman"/>
          <w:sz w:val="40"/>
          <w:szCs w:val="40"/>
          <w:lang w:bidi="ar-IQ"/>
        </w:rPr>
      </w:pPr>
      <w:r w:rsidRPr="002C5624">
        <w:rPr>
          <w:rFonts w:ascii="Times New Roman" w:eastAsia="Calibri" w:hAnsi="Times New Roman" w:cs="Times New Roman"/>
          <w:b/>
          <w:bCs/>
          <w:sz w:val="40"/>
          <w:szCs w:val="40"/>
          <w:lang w:bidi="ar-IQ"/>
        </w:rPr>
        <w:t xml:space="preserve"> </w:t>
      </w:r>
      <w:r w:rsidR="00E621BD">
        <w:rPr>
          <w:rFonts w:ascii="Times New Roman" w:eastAsia="Calibri" w:hAnsi="Times New Roman" w:cs="Times New Roman"/>
          <w:b/>
          <w:bCs/>
          <w:sz w:val="40"/>
          <w:szCs w:val="40"/>
          <w:lang w:bidi="ar-IQ"/>
        </w:rPr>
        <w:t xml:space="preserve"> </w:t>
      </w:r>
    </w:p>
    <w:p w:rsidR="00415EF4" w:rsidRPr="00DC1F62" w:rsidRDefault="00415EF4" w:rsidP="001353DB">
      <w:pPr>
        <w:bidi w:val="0"/>
        <w:jc w:val="center"/>
        <w:rPr>
          <w:rFonts w:ascii="Times New Roman" w:hAnsi="Times New Roman" w:cs="Times New Roman"/>
          <w:sz w:val="24"/>
          <w:szCs w:val="24"/>
          <w:lang w:bidi="ar-IQ"/>
        </w:rPr>
      </w:pPr>
    </w:p>
    <w:p w:rsidR="007A1D79" w:rsidRPr="00B92914" w:rsidRDefault="00E621BD" w:rsidP="001353DB">
      <w:pPr>
        <w:bidi w:val="0"/>
        <w:spacing w:after="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2019</w:t>
      </w:r>
      <w:r w:rsidR="002C5624" w:rsidRPr="002C5624">
        <w:rPr>
          <w:rFonts w:ascii="Times New Roman" w:eastAsia="Times New Roman" w:hAnsi="Times New Roman" w:cs="Times New Roman"/>
          <w:b/>
          <w:bCs/>
          <w:sz w:val="36"/>
          <w:szCs w:val="36"/>
        </w:rPr>
        <w:t xml:space="preserve"> A.D.          </w:t>
      </w:r>
      <w:r w:rsidR="002C5624">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 xml:space="preserve">                        </w:t>
      </w:r>
      <w:proofErr w:type="gramStart"/>
      <w:r>
        <w:rPr>
          <w:rFonts w:ascii="Times New Roman" w:eastAsia="Times New Roman" w:hAnsi="Times New Roman" w:cs="Times New Roman"/>
          <w:b/>
          <w:bCs/>
          <w:sz w:val="36"/>
          <w:szCs w:val="36"/>
        </w:rPr>
        <w:t>1440</w:t>
      </w:r>
      <w:r w:rsidR="002C5624" w:rsidRPr="002C5624">
        <w:rPr>
          <w:rFonts w:ascii="Times New Roman" w:eastAsia="Times New Roman" w:hAnsi="Times New Roman" w:cs="Times New Roman"/>
          <w:b/>
          <w:bCs/>
          <w:sz w:val="36"/>
          <w:szCs w:val="36"/>
        </w:rPr>
        <w:t xml:space="preserve"> A.H.</w:t>
      </w:r>
      <w:proofErr w:type="gramEnd"/>
    </w:p>
    <w:p w:rsidR="007A1D79" w:rsidRDefault="007A1D79" w:rsidP="001353DB">
      <w:pPr>
        <w:bidi w:val="0"/>
        <w:spacing w:before="480" w:after="0"/>
        <w:contextualSpacing/>
        <w:outlineLvl w:val="0"/>
        <w:rPr>
          <w:rFonts w:ascii="Times New Roman" w:eastAsia="Calibri" w:hAnsi="Times New Roman" w:cs="Times New Roman"/>
          <w:b/>
          <w:bCs/>
          <w:iCs/>
          <w:sz w:val="32"/>
          <w:szCs w:val="32"/>
          <w:lang w:bidi="ar-IQ"/>
        </w:rPr>
      </w:pPr>
    </w:p>
    <w:p w:rsidR="007A1D79" w:rsidRDefault="007A1D79"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r w:rsidRPr="00EC3A4C">
        <w:rPr>
          <w:rFonts w:ascii="Arial" w:eastAsia="Calibri" w:hAnsi="Arial" w:cs="Arial"/>
          <w:noProof/>
          <w:sz w:val="29"/>
          <w:szCs w:val="29"/>
        </w:rPr>
        <w:drawing>
          <wp:anchor distT="0" distB="0" distL="114300" distR="114300" simplePos="0" relativeHeight="251669504" behindDoc="1" locked="0" layoutInCell="1" allowOverlap="1" wp14:anchorId="3D731BA3" wp14:editId="03F80307">
            <wp:simplePos x="0" y="0"/>
            <wp:positionH relativeFrom="column">
              <wp:posOffset>-765175</wp:posOffset>
            </wp:positionH>
            <wp:positionV relativeFrom="paragraph">
              <wp:posOffset>-488496</wp:posOffset>
            </wp:positionV>
            <wp:extent cx="6760029" cy="9813471"/>
            <wp:effectExtent l="0" t="0" r="3175" b="0"/>
            <wp:wrapNone/>
            <wp:docPr id="5" name="Picture 5" descr="E:\ffffffff\Saad Abdulale Abbas\اطارات\54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ffffff\Saad Abdulale Abbas\اطارات\5454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0029" cy="98134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B80202" w:rsidP="001353DB">
      <w:pPr>
        <w:bidi w:val="0"/>
        <w:spacing w:before="480" w:after="0"/>
        <w:contextualSpacing/>
        <w:outlineLvl w:val="0"/>
        <w:rPr>
          <w:rFonts w:ascii="Times New Roman" w:eastAsia="Calibri" w:hAnsi="Times New Roman" w:cs="Times New Roman"/>
          <w:b/>
          <w:bCs/>
          <w:iCs/>
          <w:sz w:val="32"/>
          <w:szCs w:val="32"/>
          <w:lang w:bidi="ar-IQ"/>
        </w:rPr>
      </w:pPr>
      <w:r>
        <w:rPr>
          <w:noProof/>
        </w:rPr>
        <w:drawing>
          <wp:anchor distT="0" distB="0" distL="114300" distR="114300" simplePos="0" relativeHeight="251670528" behindDoc="0" locked="0" layoutInCell="1" allowOverlap="1" wp14:anchorId="5C98C99B" wp14:editId="6C7B23A3">
            <wp:simplePos x="0" y="0"/>
            <wp:positionH relativeFrom="column">
              <wp:posOffset>-212090</wp:posOffset>
            </wp:positionH>
            <wp:positionV relativeFrom="paragraph">
              <wp:posOffset>192405</wp:posOffset>
            </wp:positionV>
            <wp:extent cx="5812790" cy="3493770"/>
            <wp:effectExtent l="0" t="0" r="0" b="0"/>
            <wp:wrapNone/>
            <wp:docPr id="12" name="صورة 12" descr="E:\research of noor\noor research\موسوعة الخط العربي الخطوط العربية الأخرى-2أ.jpg"/>
            <wp:cNvGraphicFramePr/>
            <a:graphic xmlns:a="http://schemas.openxmlformats.org/drawingml/2006/main">
              <a:graphicData uri="http://schemas.openxmlformats.org/drawingml/2006/picture">
                <pic:pic xmlns:pic="http://schemas.openxmlformats.org/drawingml/2006/picture">
                  <pic:nvPicPr>
                    <pic:cNvPr id="12" name="صورة 12" descr="E:\research of noor\noor research\موسوعة الخط العربي الخطوط العربية الأخرى-2أ.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2790" cy="3493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Pr="00EC3A4C" w:rsidRDefault="00EC3A4C" w:rsidP="001353DB">
      <w:pPr>
        <w:bidi w:val="0"/>
        <w:spacing w:after="0" w:line="240" w:lineRule="auto"/>
        <w:jc w:val="center"/>
        <w:rPr>
          <w:rFonts w:ascii="Courier New Backslanted" w:eastAsia="Times New Roman" w:hAnsi="Courier New Backslanted" w:cs="Pen Kufi"/>
          <w:noProof/>
          <w:sz w:val="66"/>
          <w:szCs w:val="66"/>
          <w:rtl/>
        </w:rPr>
      </w:pPr>
      <w:r w:rsidRPr="00EC3A4C">
        <w:rPr>
          <w:rFonts w:ascii="Courier New Backslanted" w:eastAsia="Times New Roman" w:hAnsi="Courier New Backslanted" w:cs="Andalus" w:hint="cs"/>
          <w:noProof/>
          <w:sz w:val="88"/>
          <w:szCs w:val="88"/>
          <w:rtl/>
        </w:rPr>
        <w:t xml:space="preserve"> </w:t>
      </w:r>
    </w:p>
    <w:p w:rsidR="00EC3A4C" w:rsidRPr="00EC3A4C" w:rsidRDefault="00EC3A4C" w:rsidP="001353DB">
      <w:pPr>
        <w:bidi w:val="0"/>
        <w:spacing w:after="0" w:line="240" w:lineRule="auto"/>
        <w:jc w:val="center"/>
        <w:rPr>
          <w:rFonts w:ascii="Courier New Backslanted" w:eastAsia="Times New Roman" w:hAnsi="Courier New Backslanted" w:cs="Pen Kufi"/>
          <w:noProof/>
          <w:sz w:val="48"/>
          <w:szCs w:val="48"/>
          <w:rtl/>
        </w:rPr>
      </w:pPr>
    </w:p>
    <w:p w:rsidR="00EC3A4C" w:rsidRPr="00EC3A4C" w:rsidRDefault="00EC3A4C" w:rsidP="001353DB">
      <w:pPr>
        <w:bidi w:val="0"/>
        <w:spacing w:after="0" w:line="240" w:lineRule="auto"/>
        <w:jc w:val="center"/>
        <w:rPr>
          <w:rFonts w:ascii="Courier New Backslanted" w:eastAsia="Times New Roman" w:hAnsi="Courier New Backslanted" w:cs="Pen Kufi"/>
          <w:noProof/>
          <w:sz w:val="20"/>
          <w:szCs w:val="20"/>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B80202" w:rsidRDefault="00B80202" w:rsidP="001353DB">
      <w:pPr>
        <w:bidi w:val="0"/>
        <w:spacing w:before="480" w:after="0"/>
        <w:contextualSpacing/>
        <w:outlineLvl w:val="0"/>
        <w:rPr>
          <w:rFonts w:ascii="Times New Roman" w:eastAsia="Calibri" w:hAnsi="Times New Roman" w:cs="Times New Roman"/>
          <w:b/>
          <w:bCs/>
          <w:iCs/>
          <w:sz w:val="32"/>
          <w:szCs w:val="32"/>
          <w:lang w:bidi="ar-IQ"/>
        </w:rPr>
      </w:pPr>
    </w:p>
    <w:p w:rsidR="00B80202" w:rsidRDefault="00B80202" w:rsidP="001353DB">
      <w:pPr>
        <w:bidi w:val="0"/>
        <w:spacing w:before="480" w:after="0"/>
        <w:contextualSpacing/>
        <w:outlineLvl w:val="0"/>
        <w:rPr>
          <w:rFonts w:ascii="Times New Roman" w:eastAsia="Calibri" w:hAnsi="Times New Roman" w:cs="Times New Roman"/>
          <w:b/>
          <w:bCs/>
          <w:iCs/>
          <w:sz w:val="32"/>
          <w:szCs w:val="32"/>
          <w:lang w:bidi="ar-IQ"/>
        </w:rPr>
      </w:pPr>
    </w:p>
    <w:p w:rsidR="00B80202" w:rsidRDefault="00B80202" w:rsidP="001353DB">
      <w:pPr>
        <w:bidi w:val="0"/>
        <w:spacing w:before="480" w:after="0"/>
        <w:contextualSpacing/>
        <w:outlineLvl w:val="0"/>
        <w:rPr>
          <w:rFonts w:ascii="Times New Roman" w:eastAsia="Calibri" w:hAnsi="Times New Roman" w:cs="Times New Roman"/>
          <w:b/>
          <w:bCs/>
          <w:iCs/>
          <w:sz w:val="32"/>
          <w:szCs w:val="32"/>
          <w:lang w:bidi="ar-IQ"/>
        </w:rPr>
      </w:pPr>
    </w:p>
    <w:p w:rsidR="00B80202" w:rsidRDefault="00B80202" w:rsidP="001353DB">
      <w:pPr>
        <w:bidi w:val="0"/>
        <w:spacing w:before="480" w:after="0"/>
        <w:contextualSpacing/>
        <w:outlineLvl w:val="0"/>
        <w:rPr>
          <w:rFonts w:ascii="Times New Roman" w:eastAsia="Calibri" w:hAnsi="Times New Roman" w:cs="Times New Roman"/>
          <w:b/>
          <w:bCs/>
          <w:iCs/>
          <w:sz w:val="32"/>
          <w:szCs w:val="32"/>
          <w:lang w:bidi="ar-IQ"/>
        </w:rPr>
      </w:pPr>
    </w:p>
    <w:p w:rsidR="00B80202" w:rsidRDefault="00B80202" w:rsidP="001353DB">
      <w:pPr>
        <w:bidi w:val="0"/>
        <w:spacing w:before="480" w:after="0"/>
        <w:contextualSpacing/>
        <w:outlineLvl w:val="0"/>
        <w:rPr>
          <w:rFonts w:ascii="Times New Roman" w:eastAsia="Calibri" w:hAnsi="Times New Roman" w:cs="Times New Roman"/>
          <w:b/>
          <w:bCs/>
          <w:iCs/>
          <w:sz w:val="32"/>
          <w:szCs w:val="32"/>
          <w:lang w:bidi="ar-IQ"/>
        </w:rPr>
      </w:pPr>
    </w:p>
    <w:p w:rsidR="00B80202" w:rsidRDefault="00B80202" w:rsidP="001353DB">
      <w:pPr>
        <w:bidi w:val="0"/>
        <w:spacing w:before="480" w:after="0"/>
        <w:contextualSpacing/>
        <w:outlineLvl w:val="0"/>
        <w:rPr>
          <w:rFonts w:ascii="Times New Roman" w:eastAsia="Calibri" w:hAnsi="Times New Roman" w:cs="Times New Roman"/>
          <w:b/>
          <w:bCs/>
          <w:iCs/>
          <w:sz w:val="32"/>
          <w:szCs w:val="32"/>
          <w:lang w:bidi="ar-IQ"/>
        </w:rPr>
      </w:pPr>
    </w:p>
    <w:p w:rsidR="00B80202" w:rsidRDefault="00B80202"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EC3A4C" w:rsidRDefault="00EC3A4C" w:rsidP="001353DB">
      <w:pPr>
        <w:bidi w:val="0"/>
        <w:spacing w:before="480" w:after="0"/>
        <w:contextualSpacing/>
        <w:outlineLvl w:val="0"/>
        <w:rPr>
          <w:rFonts w:ascii="Times New Roman" w:eastAsia="Calibri" w:hAnsi="Times New Roman" w:cs="Times New Roman"/>
          <w:b/>
          <w:bCs/>
          <w:iCs/>
          <w:sz w:val="32"/>
          <w:szCs w:val="32"/>
          <w:lang w:bidi="ar-IQ"/>
        </w:rPr>
      </w:pPr>
    </w:p>
    <w:p w:rsidR="00303EF6" w:rsidRDefault="00303EF6" w:rsidP="001353DB">
      <w:pPr>
        <w:bidi w:val="0"/>
        <w:jc w:val="center"/>
        <w:rPr>
          <w:rFonts w:ascii="Times New Roman" w:eastAsia="Calibri" w:hAnsi="Times New Roman" w:cs="Times New Roman"/>
          <w:i/>
          <w:sz w:val="28"/>
          <w:szCs w:val="28"/>
          <w:lang w:bidi="ar-IQ"/>
        </w:rPr>
      </w:pPr>
    </w:p>
    <w:p w:rsidR="00372551" w:rsidRPr="00DC1F62" w:rsidRDefault="007A1D79" w:rsidP="001353DB">
      <w:pPr>
        <w:bidi w:val="0"/>
        <w:jc w:val="center"/>
        <w:rPr>
          <w:rFonts w:ascii="Times New Roman" w:eastAsia="Calibri" w:hAnsi="Times New Roman" w:cs="Times New Roman"/>
          <w:b/>
          <w:bCs/>
          <w:iCs/>
          <w:sz w:val="32"/>
          <w:szCs w:val="32"/>
          <w:lang w:bidi="ar-IQ"/>
        </w:rPr>
      </w:pPr>
      <w:r w:rsidRPr="00DC1F62">
        <w:rPr>
          <w:rFonts w:ascii="Times New Roman" w:eastAsia="Calibri" w:hAnsi="Times New Roman" w:cs="Times New Roman"/>
          <w:i/>
          <w:sz w:val="28"/>
          <w:szCs w:val="28"/>
          <w:lang w:bidi="ar-IQ"/>
        </w:rPr>
        <w:lastRenderedPageBreak/>
        <w:t>Thesis</w:t>
      </w:r>
      <w:r w:rsidR="00372551" w:rsidRPr="00DC1F62">
        <w:rPr>
          <w:rFonts w:ascii="Times New Roman" w:eastAsia="Calibri" w:hAnsi="Times New Roman" w:cs="Times New Roman"/>
          <w:i/>
          <w:sz w:val="28"/>
          <w:szCs w:val="28"/>
          <w:lang w:bidi="ar-IQ"/>
        </w:rPr>
        <w:t xml:space="preserve"> submitted to the Iraqi Board for Medical Specializations in partial fulfillment of the requirements for the degree of fellowship in Diagnostic Radiology</w:t>
      </w: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
          <w:sz w:val="32"/>
          <w:szCs w:val="32"/>
          <w:lang w:bidi="ar-IQ"/>
        </w:rPr>
      </w:pPr>
      <w:r w:rsidRPr="00DC1F62">
        <w:rPr>
          <w:rFonts w:ascii="Times New Roman" w:eastAsia="Calibri" w:hAnsi="Times New Roman" w:cs="Times New Roman"/>
          <w:b/>
          <w:bCs/>
          <w:i/>
          <w:sz w:val="32"/>
          <w:szCs w:val="32"/>
          <w:lang w:bidi="ar-IQ"/>
        </w:rPr>
        <w:t xml:space="preserve">                  </w:t>
      </w:r>
      <w:r w:rsidR="00670ADC">
        <w:rPr>
          <w:rFonts w:ascii="Times New Roman" w:eastAsia="Calibri" w:hAnsi="Times New Roman" w:cs="Times New Roman"/>
          <w:b/>
          <w:bCs/>
          <w:i/>
          <w:sz w:val="32"/>
          <w:szCs w:val="32"/>
          <w:lang w:bidi="ar-IQ"/>
        </w:rPr>
        <w:t xml:space="preserve">              Dr. </w:t>
      </w:r>
      <w:r w:rsidR="00E621BD">
        <w:rPr>
          <w:rFonts w:ascii="Times New Roman" w:eastAsia="Calibri" w:hAnsi="Times New Roman" w:cs="Times New Roman"/>
          <w:b/>
          <w:bCs/>
          <w:i/>
          <w:sz w:val="32"/>
          <w:szCs w:val="32"/>
          <w:lang w:bidi="ar-IQ"/>
        </w:rPr>
        <w:t>Noor Jalal Al-</w:t>
      </w:r>
      <w:proofErr w:type="spellStart"/>
      <w:r w:rsidR="00E621BD">
        <w:rPr>
          <w:rFonts w:ascii="Times New Roman" w:eastAsia="Calibri" w:hAnsi="Times New Roman" w:cs="Times New Roman"/>
          <w:b/>
          <w:bCs/>
          <w:i/>
          <w:sz w:val="32"/>
          <w:szCs w:val="32"/>
          <w:lang w:bidi="ar-IQ"/>
        </w:rPr>
        <w:t>deen</w:t>
      </w:r>
      <w:proofErr w:type="spellEnd"/>
      <w:r w:rsidR="00E621BD">
        <w:rPr>
          <w:rFonts w:ascii="Times New Roman" w:eastAsia="Calibri" w:hAnsi="Times New Roman" w:cs="Times New Roman"/>
          <w:b/>
          <w:bCs/>
          <w:i/>
          <w:sz w:val="32"/>
          <w:szCs w:val="32"/>
          <w:lang w:bidi="ar-IQ"/>
        </w:rPr>
        <w:t xml:space="preserve"> </w:t>
      </w:r>
      <w:proofErr w:type="spellStart"/>
      <w:r w:rsidR="00E621BD">
        <w:rPr>
          <w:rFonts w:ascii="Times New Roman" w:eastAsia="Calibri" w:hAnsi="Times New Roman" w:cs="Times New Roman"/>
          <w:b/>
          <w:bCs/>
          <w:i/>
          <w:sz w:val="32"/>
          <w:szCs w:val="32"/>
          <w:lang w:bidi="ar-IQ"/>
        </w:rPr>
        <w:t>Ameen</w:t>
      </w:r>
      <w:proofErr w:type="spellEnd"/>
    </w:p>
    <w:p w:rsidR="00372551" w:rsidRPr="00DC1F62" w:rsidRDefault="00372551" w:rsidP="001353DB">
      <w:pPr>
        <w:tabs>
          <w:tab w:val="right" w:pos="3686"/>
        </w:tabs>
        <w:bidi w:val="0"/>
        <w:spacing w:line="360" w:lineRule="auto"/>
        <w:jc w:val="center"/>
        <w:rPr>
          <w:rFonts w:ascii="Times New Roman" w:eastAsia="Calibri" w:hAnsi="Times New Roman" w:cs="Times New Roman"/>
          <w:i/>
          <w:iCs/>
          <w:sz w:val="32"/>
          <w:szCs w:val="32"/>
          <w:rtl/>
          <w:lang w:bidi="ar-IQ"/>
        </w:rPr>
      </w:pPr>
      <w:proofErr w:type="spellStart"/>
      <w:proofErr w:type="gramStart"/>
      <w:r w:rsidRPr="00DC1F62">
        <w:rPr>
          <w:rFonts w:ascii="Times New Roman" w:eastAsia="Calibri" w:hAnsi="Times New Roman" w:cs="Times New Roman"/>
          <w:i/>
          <w:iCs/>
          <w:sz w:val="28"/>
          <w:szCs w:val="28"/>
          <w:lang w:bidi="ar-IQ"/>
        </w:rPr>
        <w:t>M.B.Ch.B</w:t>
      </w:r>
      <w:proofErr w:type="spellEnd"/>
      <w:r w:rsidRPr="00DC1F62">
        <w:rPr>
          <w:rFonts w:ascii="Times New Roman" w:eastAsia="Calibri" w:hAnsi="Times New Roman" w:cs="Times New Roman"/>
          <w:i/>
          <w:iCs/>
          <w:sz w:val="28"/>
          <w:szCs w:val="28"/>
          <w:lang w:bidi="ar-IQ"/>
        </w:rPr>
        <w:t>.</w:t>
      </w:r>
      <w:proofErr w:type="gramEnd"/>
    </w:p>
    <w:p w:rsidR="00372551" w:rsidRPr="00DC1F62" w:rsidRDefault="00372551" w:rsidP="001353DB">
      <w:pPr>
        <w:bidi w:val="0"/>
        <w:rPr>
          <w:rFonts w:ascii="Times New Roman" w:eastAsia="Calibri" w:hAnsi="Times New Roman" w:cs="Times New Roman"/>
          <w:b/>
          <w:bCs/>
          <w:i/>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r w:rsidRPr="00DC1F62">
        <w:rPr>
          <w:rFonts w:ascii="Times New Roman" w:eastAsia="Calibri" w:hAnsi="Times New Roman" w:cs="Times New Roman"/>
          <w:b/>
          <w:bCs/>
          <w:iCs/>
          <w:sz w:val="32"/>
          <w:szCs w:val="32"/>
          <w:lang w:bidi="ar-IQ"/>
        </w:rPr>
        <w:t xml:space="preserve">      </w:t>
      </w:r>
    </w:p>
    <w:p w:rsidR="00372551" w:rsidRDefault="00372551" w:rsidP="001353DB">
      <w:pPr>
        <w:bidi w:val="0"/>
        <w:rPr>
          <w:rFonts w:ascii="Times New Roman" w:eastAsia="Calibri" w:hAnsi="Times New Roman" w:cs="Times New Roman"/>
          <w:b/>
          <w:bCs/>
          <w:iCs/>
          <w:sz w:val="32"/>
          <w:szCs w:val="32"/>
          <w:lang w:bidi="ar-IQ"/>
        </w:rPr>
      </w:pPr>
    </w:p>
    <w:p w:rsidR="007A1D79" w:rsidRDefault="007A1D79" w:rsidP="001353DB">
      <w:pPr>
        <w:bidi w:val="0"/>
        <w:rPr>
          <w:rFonts w:ascii="Times New Roman" w:eastAsia="Calibri" w:hAnsi="Times New Roman" w:cs="Times New Roman"/>
          <w:b/>
          <w:bCs/>
          <w:iCs/>
          <w:sz w:val="32"/>
          <w:szCs w:val="32"/>
          <w:lang w:bidi="ar-IQ"/>
        </w:rPr>
      </w:pPr>
    </w:p>
    <w:p w:rsidR="000F61B7" w:rsidRDefault="000F61B7" w:rsidP="001353DB">
      <w:pPr>
        <w:bidi w:val="0"/>
        <w:rPr>
          <w:rFonts w:ascii="Times New Roman" w:eastAsia="Calibri" w:hAnsi="Times New Roman" w:cs="Times New Roman"/>
          <w:b/>
          <w:bCs/>
          <w:iCs/>
          <w:sz w:val="32"/>
          <w:szCs w:val="32"/>
          <w:lang w:bidi="ar-IQ"/>
        </w:rPr>
      </w:pPr>
    </w:p>
    <w:p w:rsidR="000F61B7" w:rsidRPr="00DC1F62" w:rsidRDefault="000F61B7" w:rsidP="001353DB">
      <w:pPr>
        <w:bidi w:val="0"/>
        <w:rPr>
          <w:rFonts w:ascii="Times New Roman" w:eastAsia="Calibri" w:hAnsi="Times New Roman" w:cs="Times New Roman"/>
          <w:b/>
          <w:bCs/>
          <w:iCs/>
          <w:sz w:val="32"/>
          <w:szCs w:val="32"/>
          <w:lang w:bidi="ar-IQ"/>
        </w:rPr>
      </w:pPr>
    </w:p>
    <w:p w:rsidR="00372551" w:rsidRPr="00DC1F62" w:rsidRDefault="00372551" w:rsidP="001353DB">
      <w:pPr>
        <w:tabs>
          <w:tab w:val="right" w:pos="3686"/>
        </w:tabs>
        <w:bidi w:val="0"/>
        <w:spacing w:line="360" w:lineRule="auto"/>
        <w:jc w:val="both"/>
        <w:rPr>
          <w:rFonts w:ascii="Times New Roman" w:eastAsia="Calibri" w:hAnsi="Times New Roman" w:cs="Times New Roman"/>
          <w:i/>
          <w:sz w:val="28"/>
          <w:szCs w:val="28"/>
          <w:lang w:bidi="ar-IQ"/>
        </w:rPr>
      </w:pPr>
      <w:r w:rsidRPr="00DC1F62">
        <w:rPr>
          <w:rFonts w:ascii="Times New Roman" w:eastAsia="Calibri" w:hAnsi="Times New Roman" w:cs="Times New Roman"/>
          <w:i/>
          <w:sz w:val="28"/>
          <w:szCs w:val="28"/>
          <w:lang w:bidi="ar-IQ"/>
        </w:rPr>
        <w:lastRenderedPageBreak/>
        <w:t xml:space="preserve">I certify that this thesis was prepared under my supervision at the Scientific Council of Diagnostic Radiology in partial fulfillment for the degree of fellowship of the Iraqi Board for Medical Specializations in </w:t>
      </w:r>
      <w:r w:rsidR="00285EC7">
        <w:rPr>
          <w:rFonts w:ascii="Times New Roman" w:eastAsia="Calibri" w:hAnsi="Times New Roman" w:cs="Times New Roman"/>
          <w:i/>
          <w:sz w:val="28"/>
          <w:szCs w:val="28"/>
          <w:lang w:bidi="ar-IQ"/>
        </w:rPr>
        <w:t xml:space="preserve">    </w:t>
      </w:r>
      <w:r w:rsidRPr="00DC1F62">
        <w:rPr>
          <w:rFonts w:ascii="Times New Roman" w:eastAsia="Calibri" w:hAnsi="Times New Roman" w:cs="Times New Roman"/>
          <w:i/>
          <w:sz w:val="28"/>
          <w:szCs w:val="28"/>
          <w:lang w:bidi="ar-IQ"/>
        </w:rPr>
        <w:t>Diagnostic</w:t>
      </w:r>
      <w:r w:rsidR="00285EC7">
        <w:rPr>
          <w:rFonts w:ascii="Times New Roman" w:eastAsia="Calibri" w:hAnsi="Times New Roman" w:cs="Times New Roman"/>
          <w:i/>
          <w:sz w:val="28"/>
          <w:szCs w:val="28"/>
          <w:lang w:bidi="ar-IQ"/>
        </w:rPr>
        <w:t xml:space="preserve"> </w:t>
      </w:r>
      <w:r w:rsidRPr="00DC1F62">
        <w:rPr>
          <w:rFonts w:ascii="Times New Roman" w:eastAsia="Calibri" w:hAnsi="Times New Roman" w:cs="Times New Roman"/>
          <w:i/>
          <w:sz w:val="28"/>
          <w:szCs w:val="28"/>
          <w:lang w:bidi="ar-IQ"/>
        </w:rPr>
        <w:t>Radiology.</w:t>
      </w:r>
    </w:p>
    <w:p w:rsidR="00372551" w:rsidRPr="00DC1F62" w:rsidRDefault="00372551" w:rsidP="001353DB">
      <w:pPr>
        <w:bidi w:val="0"/>
        <w:jc w:val="center"/>
        <w:rPr>
          <w:rFonts w:ascii="Times New Roman" w:eastAsia="Calibri" w:hAnsi="Times New Roman" w:cs="Times New Roman"/>
          <w:sz w:val="32"/>
          <w:szCs w:val="32"/>
          <w:lang w:bidi="ar-IQ"/>
        </w:rPr>
      </w:pPr>
    </w:p>
    <w:p w:rsidR="00372551" w:rsidRPr="00DC1F62" w:rsidRDefault="00372551" w:rsidP="001353DB">
      <w:pPr>
        <w:bidi w:val="0"/>
        <w:jc w:val="center"/>
        <w:rPr>
          <w:rFonts w:ascii="Times New Roman" w:eastAsia="Calibri" w:hAnsi="Times New Roman" w:cs="Times New Roman"/>
          <w:sz w:val="32"/>
          <w:szCs w:val="32"/>
          <w:lang w:bidi="ar-IQ"/>
        </w:rPr>
      </w:pPr>
    </w:p>
    <w:p w:rsidR="00372551" w:rsidRPr="00DC1F62" w:rsidRDefault="00372551" w:rsidP="001353DB">
      <w:pPr>
        <w:bidi w:val="0"/>
        <w:jc w:val="center"/>
        <w:rPr>
          <w:rFonts w:ascii="Times New Roman" w:eastAsia="Calibri" w:hAnsi="Times New Roman" w:cs="Times New Roman"/>
          <w:sz w:val="32"/>
          <w:szCs w:val="32"/>
          <w:lang w:bidi="ar-IQ"/>
        </w:rPr>
      </w:pPr>
    </w:p>
    <w:p w:rsidR="00372551" w:rsidRPr="00DC1F62" w:rsidRDefault="00372551" w:rsidP="001353DB">
      <w:pPr>
        <w:bidi w:val="0"/>
        <w:jc w:val="center"/>
        <w:rPr>
          <w:rFonts w:ascii="Times New Roman" w:eastAsia="Calibri" w:hAnsi="Times New Roman" w:cs="Times New Roman"/>
          <w:sz w:val="32"/>
          <w:szCs w:val="32"/>
          <w:lang w:bidi="ar-IQ"/>
        </w:rPr>
      </w:pPr>
    </w:p>
    <w:p w:rsidR="00372551" w:rsidRPr="00DC1F62" w:rsidRDefault="00372551" w:rsidP="001353DB">
      <w:pPr>
        <w:bidi w:val="0"/>
        <w:jc w:val="center"/>
        <w:rPr>
          <w:rFonts w:ascii="Times New Roman" w:eastAsia="Calibri" w:hAnsi="Times New Roman" w:cs="Times New Roman"/>
          <w:sz w:val="32"/>
          <w:szCs w:val="32"/>
          <w:lang w:bidi="ar-IQ"/>
        </w:rPr>
      </w:pPr>
    </w:p>
    <w:p w:rsidR="00372551" w:rsidRPr="00DC1F62" w:rsidRDefault="00372551" w:rsidP="001353DB">
      <w:pPr>
        <w:bidi w:val="0"/>
        <w:jc w:val="center"/>
        <w:rPr>
          <w:rFonts w:ascii="Times New Roman" w:eastAsia="Calibri" w:hAnsi="Times New Roman" w:cs="Times New Roman"/>
          <w:sz w:val="32"/>
          <w:szCs w:val="32"/>
          <w:lang w:bidi="ar-IQ"/>
        </w:rPr>
      </w:pPr>
    </w:p>
    <w:p w:rsidR="00372551" w:rsidRPr="00DC1F62" w:rsidRDefault="00372551" w:rsidP="001353DB">
      <w:pPr>
        <w:bidi w:val="0"/>
        <w:jc w:val="center"/>
        <w:rPr>
          <w:rFonts w:ascii="Times New Roman" w:eastAsia="Calibri" w:hAnsi="Times New Roman" w:cs="Times New Roman"/>
          <w:sz w:val="32"/>
          <w:szCs w:val="32"/>
          <w:lang w:bidi="ar-IQ"/>
        </w:rPr>
      </w:pPr>
    </w:p>
    <w:p w:rsidR="00372551" w:rsidRPr="00DC1F62" w:rsidRDefault="00372551" w:rsidP="001353DB">
      <w:pPr>
        <w:bidi w:val="0"/>
        <w:jc w:val="center"/>
        <w:rPr>
          <w:rFonts w:ascii="Times New Roman" w:eastAsia="Calibri" w:hAnsi="Times New Roman" w:cs="Times New Roman"/>
          <w:sz w:val="32"/>
          <w:szCs w:val="32"/>
          <w:lang w:bidi="ar-IQ"/>
        </w:rPr>
      </w:pPr>
    </w:p>
    <w:p w:rsidR="00372551" w:rsidRPr="00DC1F62" w:rsidRDefault="00372551" w:rsidP="001353DB">
      <w:pPr>
        <w:bidi w:val="0"/>
        <w:jc w:val="center"/>
        <w:rPr>
          <w:rFonts w:ascii="Times New Roman" w:eastAsia="Calibri" w:hAnsi="Times New Roman" w:cs="Times New Roman"/>
          <w:sz w:val="32"/>
          <w:szCs w:val="32"/>
          <w:lang w:bidi="ar-IQ"/>
        </w:rPr>
      </w:pPr>
    </w:p>
    <w:p w:rsidR="00436069" w:rsidRPr="00DC1F62" w:rsidRDefault="00436069" w:rsidP="001353DB">
      <w:pPr>
        <w:bidi w:val="0"/>
        <w:jc w:val="center"/>
        <w:rPr>
          <w:rFonts w:ascii="Times New Roman" w:eastAsia="Calibri" w:hAnsi="Times New Roman" w:cs="Times New Roman"/>
          <w:sz w:val="32"/>
          <w:szCs w:val="32"/>
          <w:lang w:bidi="ar-IQ"/>
        </w:rPr>
      </w:pPr>
    </w:p>
    <w:p w:rsidR="00372551" w:rsidRDefault="00372551" w:rsidP="001353DB">
      <w:pPr>
        <w:bidi w:val="0"/>
        <w:jc w:val="center"/>
        <w:rPr>
          <w:rFonts w:ascii="Times New Roman" w:eastAsia="Calibri" w:hAnsi="Times New Roman" w:cs="Times New Roman"/>
          <w:sz w:val="32"/>
          <w:szCs w:val="32"/>
          <w:lang w:bidi="ar-IQ"/>
        </w:rPr>
      </w:pPr>
    </w:p>
    <w:p w:rsidR="00ED7BFC" w:rsidRPr="00DC1F62" w:rsidRDefault="00ED7BFC" w:rsidP="001353DB">
      <w:pPr>
        <w:bidi w:val="0"/>
        <w:jc w:val="center"/>
        <w:rPr>
          <w:rFonts w:ascii="Times New Roman" w:hAnsi="Times New Roman" w:cs="Times New Roman"/>
          <w:sz w:val="24"/>
          <w:szCs w:val="24"/>
          <w:lang w:bidi="ar-IQ"/>
        </w:rPr>
      </w:pPr>
    </w:p>
    <w:p w:rsidR="00E621BD" w:rsidRPr="00F77E9E" w:rsidRDefault="00237868" w:rsidP="001353DB">
      <w:pPr>
        <w:bidi w:val="0"/>
        <w:jc w:val="center"/>
        <w:rPr>
          <w:rFonts w:asciiTheme="majorBidi" w:hAnsiTheme="majorBidi" w:cstheme="majorBidi"/>
          <w:b/>
          <w:bCs/>
          <w:sz w:val="28"/>
          <w:szCs w:val="28"/>
          <w:lang w:bidi="ar-IQ"/>
        </w:rPr>
      </w:pPr>
      <w:r>
        <w:rPr>
          <w:rFonts w:asciiTheme="majorBidi" w:hAnsiTheme="majorBidi" w:cstheme="majorBidi"/>
          <w:b/>
          <w:bCs/>
          <w:sz w:val="28"/>
          <w:szCs w:val="28"/>
          <w:lang w:bidi="ar-IQ"/>
        </w:rPr>
        <w:t>Prof</w:t>
      </w:r>
      <w:r w:rsidR="00372551" w:rsidRPr="00F77E9E">
        <w:rPr>
          <w:rFonts w:ascii="Times New Roman" w:eastAsia="Calibri" w:hAnsi="Times New Roman" w:cs="Times New Roman"/>
          <w:b/>
          <w:bCs/>
          <w:sz w:val="32"/>
          <w:szCs w:val="32"/>
          <w:lang w:bidi="ar-IQ"/>
        </w:rPr>
        <w:t xml:space="preserve">. </w:t>
      </w:r>
      <w:r w:rsidR="00E621BD" w:rsidRPr="00F77E9E">
        <w:rPr>
          <w:rFonts w:asciiTheme="majorBidi" w:hAnsiTheme="majorBidi" w:cstheme="majorBidi"/>
          <w:b/>
          <w:bCs/>
          <w:sz w:val="28"/>
          <w:szCs w:val="28"/>
          <w:lang w:bidi="ar-IQ"/>
        </w:rPr>
        <w:t xml:space="preserve">Mohammed </w:t>
      </w:r>
      <w:proofErr w:type="spellStart"/>
      <w:r w:rsidR="00E621BD" w:rsidRPr="00F77E9E">
        <w:rPr>
          <w:rFonts w:asciiTheme="majorBidi" w:hAnsiTheme="majorBidi" w:cstheme="majorBidi"/>
          <w:b/>
          <w:bCs/>
          <w:sz w:val="28"/>
          <w:szCs w:val="28"/>
          <w:lang w:bidi="ar-IQ"/>
        </w:rPr>
        <w:t>Abd</w:t>
      </w:r>
      <w:proofErr w:type="spellEnd"/>
      <w:r w:rsidR="00E621BD" w:rsidRPr="00F77E9E">
        <w:rPr>
          <w:rFonts w:asciiTheme="majorBidi" w:hAnsiTheme="majorBidi" w:cstheme="majorBidi"/>
          <w:b/>
          <w:bCs/>
          <w:sz w:val="28"/>
          <w:szCs w:val="28"/>
          <w:lang w:bidi="ar-IQ"/>
        </w:rPr>
        <w:t xml:space="preserve"> </w:t>
      </w:r>
      <w:proofErr w:type="spellStart"/>
      <w:r w:rsidR="00E621BD" w:rsidRPr="00F77E9E">
        <w:rPr>
          <w:rFonts w:asciiTheme="majorBidi" w:hAnsiTheme="majorBidi" w:cstheme="majorBidi"/>
          <w:b/>
          <w:bCs/>
          <w:sz w:val="28"/>
          <w:szCs w:val="28"/>
          <w:lang w:bidi="ar-IQ"/>
        </w:rPr>
        <w:t>Kadhim</w:t>
      </w:r>
      <w:proofErr w:type="spellEnd"/>
      <w:r w:rsidR="00E621BD" w:rsidRPr="00F77E9E">
        <w:rPr>
          <w:rFonts w:asciiTheme="majorBidi" w:hAnsiTheme="majorBidi" w:cstheme="majorBidi"/>
          <w:b/>
          <w:bCs/>
          <w:sz w:val="28"/>
          <w:szCs w:val="28"/>
          <w:lang w:bidi="ar-IQ"/>
        </w:rPr>
        <w:t xml:space="preserve"> Al-</w:t>
      </w:r>
      <w:proofErr w:type="spellStart"/>
      <w:r w:rsidR="00E621BD" w:rsidRPr="00F77E9E">
        <w:rPr>
          <w:rFonts w:asciiTheme="majorBidi" w:hAnsiTheme="majorBidi" w:cstheme="majorBidi"/>
          <w:b/>
          <w:bCs/>
          <w:sz w:val="28"/>
          <w:szCs w:val="28"/>
          <w:lang w:bidi="ar-IQ"/>
        </w:rPr>
        <w:t>Jiboori</w:t>
      </w:r>
      <w:proofErr w:type="spellEnd"/>
    </w:p>
    <w:p w:rsidR="00E621BD" w:rsidRDefault="00E621BD" w:rsidP="001353DB">
      <w:pPr>
        <w:bidi w:val="0"/>
        <w:jc w:val="center"/>
        <w:rPr>
          <w:rFonts w:asciiTheme="majorBidi" w:hAnsiTheme="majorBidi" w:cstheme="majorBidi"/>
          <w:sz w:val="28"/>
          <w:szCs w:val="28"/>
          <w:lang w:bidi="ar-IQ"/>
        </w:rPr>
      </w:pPr>
      <w:proofErr w:type="spellStart"/>
      <w:proofErr w:type="gramStart"/>
      <w:r>
        <w:rPr>
          <w:rFonts w:asciiTheme="majorBidi" w:hAnsiTheme="majorBidi" w:cstheme="majorBidi"/>
          <w:sz w:val="28"/>
          <w:szCs w:val="28"/>
          <w:lang w:bidi="ar-IQ"/>
        </w:rPr>
        <w:t>M.B.Ch.B</w:t>
      </w:r>
      <w:proofErr w:type="spellEnd"/>
      <w:r>
        <w:rPr>
          <w:rFonts w:asciiTheme="majorBidi" w:hAnsiTheme="majorBidi" w:cstheme="majorBidi"/>
          <w:sz w:val="28"/>
          <w:szCs w:val="28"/>
          <w:lang w:bidi="ar-IQ"/>
        </w:rPr>
        <w:t>.</w:t>
      </w:r>
      <w:proofErr w:type="gramEnd"/>
      <w:r>
        <w:rPr>
          <w:rFonts w:asciiTheme="majorBidi" w:hAnsiTheme="majorBidi" w:cstheme="majorBidi"/>
          <w:sz w:val="28"/>
          <w:szCs w:val="28"/>
          <w:lang w:bidi="ar-IQ"/>
        </w:rPr>
        <w:t xml:space="preserve">  F.I.B.M.S.</w:t>
      </w:r>
      <w:r w:rsidR="00F77E9E">
        <w:rPr>
          <w:rFonts w:asciiTheme="majorBidi" w:hAnsiTheme="majorBidi" w:cstheme="majorBidi"/>
          <w:sz w:val="28"/>
          <w:szCs w:val="28"/>
          <w:lang w:bidi="ar-IQ"/>
        </w:rPr>
        <w:t>, consultant radiologist</w:t>
      </w:r>
    </w:p>
    <w:p w:rsidR="00372551" w:rsidRPr="00DC1F62" w:rsidRDefault="00372551" w:rsidP="001353DB">
      <w:pPr>
        <w:bidi w:val="0"/>
        <w:spacing w:line="240" w:lineRule="auto"/>
        <w:jc w:val="center"/>
        <w:rPr>
          <w:rFonts w:ascii="Times New Roman" w:eastAsia="Calibri" w:hAnsi="Times New Roman" w:cs="Times New Roman"/>
          <w:i/>
          <w:iCs/>
          <w:sz w:val="28"/>
          <w:szCs w:val="28"/>
          <w:lang w:bidi="ar-IQ"/>
        </w:rPr>
      </w:pPr>
    </w:p>
    <w:p w:rsidR="00372551" w:rsidRPr="00DC1F62" w:rsidRDefault="00372551" w:rsidP="001353DB">
      <w:pPr>
        <w:bidi w:val="0"/>
        <w:ind w:left="5040"/>
        <w:jc w:val="center"/>
        <w:rPr>
          <w:rFonts w:ascii="Times New Roman" w:eastAsia="Calibri" w:hAnsi="Times New Roman" w:cs="Times New Roman"/>
          <w:b/>
          <w:bCs/>
          <w:iCs/>
          <w:sz w:val="32"/>
          <w:szCs w:val="32"/>
          <w:lang w:bidi="ar-IQ"/>
        </w:rPr>
      </w:pPr>
    </w:p>
    <w:p w:rsidR="00372551" w:rsidRPr="00DC1F62" w:rsidRDefault="00372551" w:rsidP="001353DB">
      <w:pPr>
        <w:bidi w:val="0"/>
        <w:rPr>
          <w:rFonts w:ascii="Times New Roman" w:eastAsia="Calibri" w:hAnsi="Times New Roman" w:cs="Times New Roman"/>
          <w:b/>
          <w:bCs/>
          <w:iCs/>
          <w:sz w:val="32"/>
          <w:szCs w:val="32"/>
          <w:lang w:bidi="ar-IQ"/>
        </w:rPr>
      </w:pPr>
      <w:r w:rsidRPr="00DC1F62">
        <w:rPr>
          <w:rFonts w:ascii="Times New Roman" w:eastAsia="Calibri" w:hAnsi="Times New Roman" w:cs="Times New Roman"/>
          <w:b/>
          <w:bCs/>
          <w:iCs/>
          <w:sz w:val="32"/>
          <w:szCs w:val="32"/>
          <w:lang w:bidi="ar-IQ"/>
        </w:rPr>
        <w:br w:type="page"/>
      </w:r>
    </w:p>
    <w:p w:rsidR="00EA430B" w:rsidRPr="00EA430B" w:rsidRDefault="00EA430B" w:rsidP="001353DB">
      <w:pPr>
        <w:bidi w:val="0"/>
        <w:jc w:val="both"/>
        <w:rPr>
          <w:rFonts w:ascii="Times New Roman" w:eastAsia="Calibri" w:hAnsi="Times New Roman" w:cs="Times New Roman"/>
          <w:sz w:val="28"/>
          <w:szCs w:val="28"/>
          <w:lang w:bidi="ar-IQ"/>
        </w:rPr>
      </w:pPr>
      <w:r w:rsidRPr="00EA430B">
        <w:rPr>
          <w:rFonts w:ascii="Times New Roman" w:eastAsia="Calibri" w:hAnsi="Times New Roman" w:cs="Times New Roman"/>
          <w:sz w:val="28"/>
          <w:szCs w:val="28"/>
          <w:lang w:bidi="ar-IQ"/>
        </w:rPr>
        <w:lastRenderedPageBreak/>
        <w:t>We the examining committee after reading this dissertation (</w:t>
      </w:r>
      <w:r w:rsidRPr="00EA430B">
        <w:rPr>
          <w:rFonts w:ascii="Times New Roman" w:eastAsia="Calibri" w:hAnsi="Times New Roman" w:cs="Times New Roman"/>
          <w:b/>
          <w:bCs/>
          <w:sz w:val="28"/>
          <w:szCs w:val="28"/>
          <w:lang w:bidi="ar-IQ"/>
        </w:rPr>
        <w:t>The value of ultrasound in diagnosis of planter fasciitis</w:t>
      </w:r>
      <w:r w:rsidRPr="00EA430B">
        <w:rPr>
          <w:rFonts w:ascii="Times New Roman" w:eastAsia="Calibri" w:hAnsi="Times New Roman" w:cs="Times New Roman"/>
          <w:sz w:val="28"/>
          <w:szCs w:val="28"/>
          <w:lang w:bidi="ar-IQ"/>
        </w:rPr>
        <w:t>)</w:t>
      </w:r>
      <w:r w:rsidRPr="00EA430B">
        <w:rPr>
          <w:rFonts w:ascii="Times New Roman" w:eastAsia="Calibri" w:hAnsi="Times New Roman" w:cs="Times New Roman"/>
          <w:b/>
          <w:bCs/>
          <w:sz w:val="28"/>
          <w:szCs w:val="28"/>
          <w:lang w:bidi="ar-IQ"/>
        </w:rPr>
        <w:t xml:space="preserve">  </w:t>
      </w:r>
      <w:r w:rsidRPr="00EA430B">
        <w:rPr>
          <w:rFonts w:ascii="Times New Roman" w:eastAsia="Calibri" w:hAnsi="Times New Roman" w:cs="Times New Roman"/>
          <w:sz w:val="28"/>
          <w:szCs w:val="28"/>
          <w:lang w:bidi="ar-IQ"/>
        </w:rPr>
        <w:t>and examining the candidate (</w:t>
      </w:r>
      <w:r w:rsidRPr="00EA430B">
        <w:rPr>
          <w:rFonts w:ascii="Times New Roman" w:eastAsia="Calibri" w:hAnsi="Times New Roman" w:cs="Times New Roman"/>
          <w:b/>
          <w:bCs/>
          <w:sz w:val="28"/>
          <w:szCs w:val="28"/>
        </w:rPr>
        <w:t>Dr. Noor Jalal AL-</w:t>
      </w:r>
      <w:proofErr w:type="spellStart"/>
      <w:r w:rsidRPr="00EA430B">
        <w:rPr>
          <w:rFonts w:ascii="Times New Roman" w:eastAsia="Calibri" w:hAnsi="Times New Roman" w:cs="Times New Roman"/>
          <w:b/>
          <w:bCs/>
          <w:sz w:val="28"/>
          <w:szCs w:val="28"/>
        </w:rPr>
        <w:t>deen</w:t>
      </w:r>
      <w:proofErr w:type="spellEnd"/>
      <w:r w:rsidRPr="00EA430B">
        <w:rPr>
          <w:rFonts w:ascii="Times New Roman" w:eastAsia="Calibri" w:hAnsi="Times New Roman" w:cs="Times New Roman"/>
          <w:b/>
          <w:bCs/>
          <w:sz w:val="28"/>
          <w:szCs w:val="28"/>
        </w:rPr>
        <w:t xml:space="preserve"> </w:t>
      </w:r>
      <w:proofErr w:type="spellStart"/>
      <w:r w:rsidRPr="00EA430B">
        <w:rPr>
          <w:rFonts w:ascii="Times New Roman" w:eastAsia="Calibri" w:hAnsi="Times New Roman" w:cs="Times New Roman"/>
          <w:b/>
          <w:bCs/>
          <w:sz w:val="28"/>
          <w:szCs w:val="28"/>
        </w:rPr>
        <w:t>Ameen</w:t>
      </w:r>
      <w:proofErr w:type="spellEnd"/>
      <w:r w:rsidRPr="00EA430B">
        <w:rPr>
          <w:rFonts w:ascii="Times New Roman" w:eastAsia="Calibri" w:hAnsi="Times New Roman" w:cs="Times New Roman"/>
          <w:b/>
          <w:bCs/>
          <w:sz w:val="28"/>
          <w:szCs w:val="28"/>
        </w:rPr>
        <w:t xml:space="preserve"> ) </w:t>
      </w:r>
      <w:r w:rsidRPr="00EA430B">
        <w:rPr>
          <w:rFonts w:ascii="Times New Roman" w:eastAsia="Calibri" w:hAnsi="Times New Roman" w:cs="Times New Roman"/>
          <w:sz w:val="28"/>
          <w:szCs w:val="28"/>
        </w:rPr>
        <w:t>in its contents find that it meets the standards and requirements as a dissertation in partial fulfillment for the degree of fellowship of the Iraqi Board for Medical Specialization in Diagnostic Radiology</w:t>
      </w:r>
      <w:r w:rsidRPr="00EA430B">
        <w:rPr>
          <w:rFonts w:ascii="Times New Roman" w:eastAsia="Calibri" w:hAnsi="Times New Roman" w:cs="Times New Roman"/>
          <w:sz w:val="28"/>
          <w:szCs w:val="28"/>
          <w:lang w:bidi="ar-IQ"/>
        </w:rPr>
        <w:t>.</w:t>
      </w:r>
    </w:p>
    <w:p w:rsidR="00EA430B" w:rsidRPr="00EA430B" w:rsidRDefault="00EA430B" w:rsidP="001353DB">
      <w:pPr>
        <w:bidi w:val="0"/>
        <w:jc w:val="center"/>
        <w:rPr>
          <w:rFonts w:ascii="Times New Roman" w:eastAsia="Calibri" w:hAnsi="Times New Roman" w:cs="Times New Roman"/>
          <w:sz w:val="28"/>
          <w:szCs w:val="28"/>
          <w:lang w:bidi="ar-IQ"/>
        </w:rPr>
      </w:pPr>
    </w:p>
    <w:p w:rsidR="00EA430B" w:rsidRPr="00EA430B" w:rsidRDefault="00EA430B" w:rsidP="001353DB">
      <w:pPr>
        <w:bidi w:val="0"/>
        <w:jc w:val="center"/>
        <w:rPr>
          <w:rFonts w:ascii="Times New Roman" w:eastAsia="Calibri" w:hAnsi="Times New Roman" w:cs="Times New Roman"/>
          <w:sz w:val="28"/>
          <w:szCs w:val="28"/>
          <w:lang w:bidi="ar-IQ"/>
        </w:rPr>
      </w:pPr>
    </w:p>
    <w:p w:rsidR="00EA430B" w:rsidRPr="00EA430B" w:rsidRDefault="00EA430B" w:rsidP="001353DB">
      <w:pPr>
        <w:bidi w:val="0"/>
        <w:jc w:val="center"/>
        <w:rPr>
          <w:rFonts w:ascii="Times New Roman" w:eastAsia="Calibri" w:hAnsi="Times New Roman" w:cs="Times New Roman"/>
          <w:sz w:val="28"/>
          <w:szCs w:val="28"/>
          <w:lang w:bidi="ar-IQ"/>
        </w:rPr>
      </w:pPr>
    </w:p>
    <w:p w:rsidR="00EA430B" w:rsidRPr="00EA430B" w:rsidRDefault="00EA430B" w:rsidP="001353DB">
      <w:pPr>
        <w:bidi w:val="0"/>
        <w:jc w:val="center"/>
        <w:rPr>
          <w:rFonts w:ascii="Times New Roman" w:eastAsia="Calibri" w:hAnsi="Times New Roman" w:cs="Times New Roman"/>
          <w:sz w:val="28"/>
          <w:szCs w:val="28"/>
          <w:lang w:bidi="ar-IQ"/>
        </w:rPr>
      </w:pPr>
    </w:p>
    <w:p w:rsidR="00EA430B" w:rsidRPr="00EA430B" w:rsidRDefault="00EA430B" w:rsidP="001353DB">
      <w:pPr>
        <w:bidi w:val="0"/>
        <w:spacing w:after="0"/>
        <w:jc w:val="center"/>
        <w:rPr>
          <w:rFonts w:ascii="Times New Roman" w:eastAsia="Calibri" w:hAnsi="Times New Roman" w:cs="Times New Roman"/>
          <w:b/>
          <w:bCs/>
          <w:sz w:val="28"/>
          <w:szCs w:val="28"/>
          <w:lang w:bidi="ar-IQ"/>
        </w:rPr>
      </w:pPr>
      <w:r w:rsidRPr="00EA430B">
        <w:rPr>
          <w:rFonts w:ascii="Times New Roman" w:eastAsia="Calibri" w:hAnsi="Times New Roman" w:cs="Times New Roman"/>
          <w:b/>
          <w:bCs/>
          <w:sz w:val="28"/>
          <w:szCs w:val="28"/>
          <w:lang w:bidi="ar-IQ"/>
        </w:rPr>
        <w:t xml:space="preserve">Prof. </w:t>
      </w:r>
      <w:proofErr w:type="spellStart"/>
      <w:r w:rsidRPr="00EA430B">
        <w:rPr>
          <w:rFonts w:ascii="Times New Roman" w:eastAsia="Calibri" w:hAnsi="Times New Roman" w:cs="Times New Roman"/>
          <w:b/>
          <w:bCs/>
          <w:sz w:val="28"/>
          <w:szCs w:val="28"/>
          <w:lang w:bidi="ar-IQ"/>
        </w:rPr>
        <w:t>Raad</w:t>
      </w:r>
      <w:proofErr w:type="spellEnd"/>
      <w:r w:rsidRPr="00EA430B">
        <w:rPr>
          <w:rFonts w:ascii="Times New Roman" w:eastAsia="Calibri" w:hAnsi="Times New Roman" w:cs="Times New Roman"/>
          <w:b/>
          <w:bCs/>
          <w:sz w:val="28"/>
          <w:szCs w:val="28"/>
          <w:lang w:bidi="ar-IQ"/>
        </w:rPr>
        <w:t xml:space="preserve"> H. </w:t>
      </w:r>
      <w:proofErr w:type="spellStart"/>
      <w:r w:rsidRPr="00EA430B">
        <w:rPr>
          <w:rFonts w:ascii="Times New Roman" w:eastAsia="Calibri" w:hAnsi="Times New Roman" w:cs="Times New Roman"/>
          <w:b/>
          <w:bCs/>
          <w:sz w:val="28"/>
          <w:szCs w:val="28"/>
          <w:lang w:bidi="ar-IQ"/>
        </w:rPr>
        <w:t>Abedtwfeq</w:t>
      </w:r>
      <w:proofErr w:type="spellEnd"/>
    </w:p>
    <w:p w:rsidR="00EA430B" w:rsidRPr="00EA430B" w:rsidRDefault="00EA430B" w:rsidP="001353DB">
      <w:pPr>
        <w:bidi w:val="0"/>
        <w:spacing w:after="0"/>
        <w:jc w:val="center"/>
        <w:rPr>
          <w:rFonts w:ascii="Times New Roman" w:eastAsia="Calibri" w:hAnsi="Times New Roman" w:cs="Times New Roman"/>
          <w:sz w:val="28"/>
          <w:szCs w:val="28"/>
          <w:lang w:bidi="ar-IQ"/>
        </w:rPr>
      </w:pPr>
      <w:r w:rsidRPr="00EA430B">
        <w:rPr>
          <w:rFonts w:ascii="Times New Roman" w:eastAsia="Calibri" w:hAnsi="Times New Roman" w:cs="Times New Roman"/>
          <w:sz w:val="28"/>
          <w:szCs w:val="28"/>
          <w:lang w:bidi="ar-IQ"/>
        </w:rPr>
        <w:t>Acting chairman of the scientific council of the Iraqi Board of Radio-Diagnosis-Radiology</w:t>
      </w:r>
    </w:p>
    <w:p w:rsidR="00EA430B" w:rsidRPr="00EA430B" w:rsidRDefault="00EA430B" w:rsidP="001353DB">
      <w:pPr>
        <w:bidi w:val="0"/>
        <w:spacing w:after="0"/>
        <w:jc w:val="center"/>
        <w:rPr>
          <w:rFonts w:ascii="Times New Roman" w:eastAsia="Calibri" w:hAnsi="Times New Roman" w:cs="Times New Roman"/>
          <w:sz w:val="28"/>
          <w:szCs w:val="28"/>
          <w:lang w:bidi="ar-IQ"/>
        </w:rPr>
      </w:pPr>
      <w:r w:rsidRPr="00EA430B">
        <w:rPr>
          <w:rFonts w:ascii="Times New Roman" w:eastAsia="Calibri" w:hAnsi="Times New Roman" w:cs="Times New Roman"/>
          <w:sz w:val="28"/>
          <w:szCs w:val="28"/>
          <w:lang w:bidi="ar-IQ"/>
        </w:rPr>
        <w:t>D.M.R.D. - F.I.B.M.S.-R.D</w:t>
      </w:r>
    </w:p>
    <w:p w:rsidR="00EA430B" w:rsidRPr="00EA430B" w:rsidRDefault="00EA430B" w:rsidP="001353DB">
      <w:pPr>
        <w:bidi w:val="0"/>
        <w:spacing w:after="0"/>
        <w:jc w:val="center"/>
        <w:rPr>
          <w:rFonts w:ascii="Times New Roman" w:eastAsia="Calibri" w:hAnsi="Times New Roman" w:cs="Times New Roman"/>
          <w:sz w:val="28"/>
          <w:szCs w:val="28"/>
          <w:lang w:bidi="ar-IQ"/>
        </w:rPr>
      </w:pPr>
      <w:r w:rsidRPr="00EA430B">
        <w:rPr>
          <w:rFonts w:ascii="Times New Roman" w:eastAsia="Calibri" w:hAnsi="Times New Roman" w:cs="Times New Roman"/>
          <w:sz w:val="28"/>
          <w:szCs w:val="28"/>
          <w:lang w:bidi="ar-IQ"/>
        </w:rPr>
        <w:t>(Chairman)</w:t>
      </w:r>
    </w:p>
    <w:p w:rsidR="00EA430B" w:rsidRDefault="00EA430B" w:rsidP="001353DB">
      <w:pPr>
        <w:bidi w:val="0"/>
        <w:jc w:val="center"/>
        <w:rPr>
          <w:rFonts w:ascii="Times New Roman" w:eastAsia="Calibri" w:hAnsi="Times New Roman" w:cs="Times New Roman"/>
          <w:sz w:val="28"/>
          <w:szCs w:val="28"/>
          <w:lang w:bidi="ar-IQ"/>
        </w:rPr>
      </w:pPr>
    </w:p>
    <w:p w:rsidR="00EA430B" w:rsidRDefault="00EA430B" w:rsidP="001353DB">
      <w:pPr>
        <w:bidi w:val="0"/>
        <w:jc w:val="center"/>
        <w:rPr>
          <w:rFonts w:ascii="Times New Roman" w:eastAsia="Calibri" w:hAnsi="Times New Roman" w:cs="Times New Roman"/>
          <w:sz w:val="28"/>
          <w:szCs w:val="28"/>
          <w:lang w:bidi="ar-IQ"/>
        </w:rPr>
      </w:pPr>
    </w:p>
    <w:p w:rsidR="00EA430B" w:rsidRDefault="00EA430B" w:rsidP="001353DB">
      <w:pPr>
        <w:bidi w:val="0"/>
        <w:jc w:val="center"/>
        <w:rPr>
          <w:rFonts w:ascii="Times New Roman" w:eastAsia="Calibri" w:hAnsi="Times New Roman" w:cs="Times New Roman"/>
          <w:sz w:val="28"/>
          <w:szCs w:val="28"/>
          <w:lang w:bidi="ar-IQ"/>
        </w:rPr>
      </w:pPr>
    </w:p>
    <w:p w:rsidR="00EA430B" w:rsidRDefault="00EA430B" w:rsidP="001353DB">
      <w:pPr>
        <w:bidi w:val="0"/>
        <w:jc w:val="center"/>
        <w:rPr>
          <w:rFonts w:ascii="Times New Roman" w:eastAsia="Calibri" w:hAnsi="Times New Roman" w:cs="Times New Roman"/>
          <w:sz w:val="28"/>
          <w:szCs w:val="28"/>
          <w:lang w:bidi="ar-IQ"/>
        </w:rPr>
      </w:pPr>
    </w:p>
    <w:p w:rsidR="00EA430B" w:rsidRPr="00EA430B" w:rsidRDefault="00EA430B" w:rsidP="001353DB">
      <w:pPr>
        <w:bidi w:val="0"/>
        <w:jc w:val="center"/>
        <w:rPr>
          <w:rFonts w:ascii="Times New Roman" w:eastAsia="Calibri" w:hAnsi="Times New Roman" w:cs="Times New Roman"/>
          <w:sz w:val="28"/>
          <w:szCs w:val="28"/>
          <w:lang w:bidi="ar-IQ"/>
        </w:rPr>
      </w:pPr>
    </w:p>
    <w:p w:rsidR="00EA430B" w:rsidRPr="00EA430B" w:rsidRDefault="00EA430B" w:rsidP="001353DB">
      <w:pPr>
        <w:bidi w:val="0"/>
        <w:jc w:val="center"/>
        <w:rPr>
          <w:rFonts w:ascii="Times New Roman" w:eastAsia="Calibri" w:hAnsi="Times New Roman" w:cs="Times New Roman"/>
          <w:sz w:val="28"/>
          <w:szCs w:val="28"/>
          <w:lang w:bidi="ar-IQ"/>
        </w:rPr>
      </w:pPr>
    </w:p>
    <w:tbl>
      <w:tblPr>
        <w:tblStyle w:val="TableGrid1"/>
        <w:tblW w:w="0" w:type="auto"/>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3984"/>
      </w:tblGrid>
      <w:tr w:rsidR="00EA430B" w:rsidRPr="00EA430B" w:rsidTr="00EA430B">
        <w:trPr>
          <w:trHeight w:val="963"/>
          <w:jc w:val="center"/>
        </w:trPr>
        <w:tc>
          <w:tcPr>
            <w:tcW w:w="4714" w:type="dxa"/>
          </w:tcPr>
          <w:p w:rsidR="00EA430B" w:rsidRPr="00EA430B" w:rsidRDefault="00EA430B" w:rsidP="001353DB">
            <w:pPr>
              <w:bidi w:val="0"/>
              <w:spacing w:line="276" w:lineRule="auto"/>
              <w:jc w:val="center"/>
              <w:rPr>
                <w:rFonts w:ascii="Times New Roman" w:hAnsi="Times New Roman" w:cs="Times New Roman"/>
                <w:sz w:val="26"/>
                <w:szCs w:val="26"/>
                <w:lang w:bidi="ar-IQ"/>
              </w:rPr>
            </w:pPr>
            <w:r w:rsidRPr="00EA430B">
              <w:rPr>
                <w:rFonts w:ascii="Times New Roman" w:hAnsi="Times New Roman" w:cs="Times New Roman"/>
                <w:b/>
                <w:bCs/>
                <w:sz w:val="26"/>
                <w:szCs w:val="26"/>
                <w:lang w:bidi="ar-IQ"/>
              </w:rPr>
              <w:t xml:space="preserve">Dr. Mohammed M. </w:t>
            </w:r>
            <w:proofErr w:type="spellStart"/>
            <w:r w:rsidRPr="00EA430B">
              <w:rPr>
                <w:rFonts w:ascii="Times New Roman" w:hAnsi="Times New Roman" w:cs="Times New Roman"/>
                <w:b/>
                <w:bCs/>
                <w:sz w:val="26"/>
                <w:szCs w:val="26"/>
                <w:lang w:bidi="ar-IQ"/>
              </w:rPr>
              <w:t>Jawad</w:t>
            </w:r>
            <w:proofErr w:type="spellEnd"/>
            <w:r w:rsidRPr="00EA430B">
              <w:rPr>
                <w:rFonts w:ascii="Times New Roman" w:hAnsi="Times New Roman" w:cs="Times New Roman"/>
                <w:b/>
                <w:bCs/>
                <w:sz w:val="26"/>
                <w:szCs w:val="26"/>
                <w:lang w:bidi="ar-IQ"/>
              </w:rPr>
              <w:t xml:space="preserve"> Al-</w:t>
            </w:r>
            <w:proofErr w:type="spellStart"/>
            <w:r w:rsidRPr="00EA430B">
              <w:rPr>
                <w:rFonts w:ascii="Times New Roman" w:hAnsi="Times New Roman" w:cs="Times New Roman"/>
                <w:b/>
                <w:bCs/>
                <w:sz w:val="26"/>
                <w:szCs w:val="26"/>
                <w:lang w:bidi="ar-IQ"/>
              </w:rPr>
              <w:t>Khalesi</w:t>
            </w:r>
            <w:proofErr w:type="spellEnd"/>
          </w:p>
          <w:p w:rsidR="00EA430B" w:rsidRPr="00EA430B" w:rsidRDefault="00EA430B" w:rsidP="001353DB">
            <w:pPr>
              <w:bidi w:val="0"/>
              <w:spacing w:line="276" w:lineRule="auto"/>
              <w:jc w:val="center"/>
              <w:rPr>
                <w:rFonts w:ascii="Times New Roman" w:hAnsi="Times New Roman" w:cs="Times New Roman"/>
                <w:b/>
                <w:bCs/>
                <w:sz w:val="28"/>
                <w:szCs w:val="28"/>
                <w:lang w:bidi="ar-IQ"/>
              </w:rPr>
            </w:pPr>
            <w:r w:rsidRPr="00EA430B">
              <w:rPr>
                <w:rFonts w:ascii="Times New Roman" w:hAnsi="Times New Roman" w:cs="Times New Roman"/>
                <w:sz w:val="28"/>
                <w:szCs w:val="28"/>
                <w:lang w:bidi="ar-IQ"/>
              </w:rPr>
              <w:t>F.I.B.M.S</w:t>
            </w:r>
          </w:p>
          <w:p w:rsidR="00EA430B" w:rsidRPr="00EA430B" w:rsidRDefault="00EA430B" w:rsidP="001353DB">
            <w:pPr>
              <w:bidi w:val="0"/>
              <w:spacing w:line="276" w:lineRule="auto"/>
              <w:jc w:val="center"/>
              <w:rPr>
                <w:rFonts w:ascii="Times New Roman" w:hAnsi="Times New Roman" w:cs="Times New Roman"/>
                <w:sz w:val="26"/>
                <w:szCs w:val="26"/>
                <w:lang w:bidi="ar-IQ"/>
              </w:rPr>
            </w:pPr>
            <w:r w:rsidRPr="00EA430B">
              <w:rPr>
                <w:rFonts w:ascii="Times New Roman" w:hAnsi="Times New Roman" w:cs="Times New Roman"/>
                <w:sz w:val="28"/>
                <w:szCs w:val="28"/>
                <w:lang w:bidi="ar-IQ"/>
              </w:rPr>
              <w:t>Consultant Radiologist</w:t>
            </w:r>
          </w:p>
        </w:tc>
        <w:tc>
          <w:tcPr>
            <w:tcW w:w="3984" w:type="dxa"/>
          </w:tcPr>
          <w:p w:rsidR="00EA430B" w:rsidRPr="00EA430B" w:rsidRDefault="00EA430B" w:rsidP="001353DB">
            <w:pPr>
              <w:bidi w:val="0"/>
              <w:spacing w:line="276" w:lineRule="auto"/>
              <w:jc w:val="center"/>
              <w:rPr>
                <w:rFonts w:ascii="Times New Roman" w:hAnsi="Times New Roman" w:cs="Times New Roman"/>
                <w:sz w:val="26"/>
                <w:szCs w:val="26"/>
                <w:lang w:bidi="ar-IQ"/>
              </w:rPr>
            </w:pPr>
            <w:r w:rsidRPr="00EA430B">
              <w:rPr>
                <w:rFonts w:ascii="Times New Roman" w:hAnsi="Times New Roman" w:cs="Times New Roman"/>
                <w:b/>
                <w:bCs/>
                <w:sz w:val="26"/>
                <w:szCs w:val="26"/>
                <w:lang w:bidi="ar-IQ"/>
              </w:rPr>
              <w:t xml:space="preserve">Dr. </w:t>
            </w:r>
            <w:proofErr w:type="spellStart"/>
            <w:r w:rsidRPr="00EA430B">
              <w:rPr>
                <w:rFonts w:ascii="Times New Roman" w:hAnsi="Times New Roman" w:cs="Times New Roman"/>
                <w:b/>
                <w:bCs/>
                <w:sz w:val="26"/>
                <w:szCs w:val="26"/>
                <w:lang w:bidi="ar-IQ"/>
              </w:rPr>
              <w:t>Haider</w:t>
            </w:r>
            <w:proofErr w:type="spellEnd"/>
            <w:r w:rsidRPr="00EA430B">
              <w:rPr>
                <w:rFonts w:ascii="Times New Roman" w:hAnsi="Times New Roman" w:cs="Times New Roman"/>
                <w:b/>
                <w:bCs/>
                <w:sz w:val="26"/>
                <w:szCs w:val="26"/>
                <w:lang w:bidi="ar-IQ"/>
              </w:rPr>
              <w:t xml:space="preserve"> </w:t>
            </w:r>
            <w:proofErr w:type="spellStart"/>
            <w:r w:rsidRPr="00EA430B">
              <w:rPr>
                <w:rFonts w:ascii="Times New Roman" w:hAnsi="Times New Roman" w:cs="Times New Roman"/>
                <w:b/>
                <w:bCs/>
                <w:sz w:val="26"/>
                <w:szCs w:val="26"/>
                <w:lang w:bidi="ar-IQ"/>
              </w:rPr>
              <w:t>Qasim</w:t>
            </w:r>
            <w:proofErr w:type="spellEnd"/>
            <w:r w:rsidRPr="00EA430B">
              <w:rPr>
                <w:rFonts w:ascii="Times New Roman" w:hAnsi="Times New Roman" w:cs="Times New Roman"/>
                <w:b/>
                <w:bCs/>
                <w:sz w:val="26"/>
                <w:szCs w:val="26"/>
                <w:lang w:bidi="ar-IQ"/>
              </w:rPr>
              <w:t xml:space="preserve"> Al-</w:t>
            </w:r>
            <w:r w:rsidRPr="00EA430B">
              <w:rPr>
                <w:rFonts w:ascii="Times New Roman" w:hAnsi="Times New Roman" w:cs="Times New Roman"/>
                <w:sz w:val="26"/>
                <w:szCs w:val="26"/>
                <w:lang w:bidi="ar-IQ"/>
              </w:rPr>
              <w:t xml:space="preserve"> </w:t>
            </w:r>
            <w:proofErr w:type="spellStart"/>
            <w:r w:rsidRPr="00EA430B">
              <w:rPr>
                <w:rFonts w:ascii="Times New Roman" w:hAnsi="Times New Roman" w:cs="Times New Roman"/>
                <w:b/>
                <w:bCs/>
                <w:sz w:val="26"/>
                <w:szCs w:val="26"/>
                <w:lang w:bidi="ar-IQ"/>
              </w:rPr>
              <w:t>Mosawi</w:t>
            </w:r>
            <w:proofErr w:type="spellEnd"/>
          </w:p>
          <w:p w:rsidR="00EA430B" w:rsidRPr="00EA430B" w:rsidRDefault="00EA430B" w:rsidP="001353DB">
            <w:pPr>
              <w:bidi w:val="0"/>
              <w:spacing w:line="276" w:lineRule="auto"/>
              <w:jc w:val="center"/>
              <w:rPr>
                <w:rFonts w:ascii="Times New Roman" w:hAnsi="Times New Roman" w:cs="Times New Roman"/>
                <w:b/>
                <w:bCs/>
                <w:sz w:val="28"/>
                <w:szCs w:val="28"/>
                <w:lang w:bidi="ar-IQ"/>
              </w:rPr>
            </w:pPr>
            <w:r w:rsidRPr="00EA430B">
              <w:rPr>
                <w:rFonts w:ascii="Times New Roman" w:hAnsi="Times New Roman" w:cs="Times New Roman"/>
                <w:sz w:val="28"/>
                <w:szCs w:val="28"/>
                <w:lang w:bidi="ar-IQ"/>
              </w:rPr>
              <w:t>D.M.R.D.-F.I.B.M.S.(Rad.)</w:t>
            </w:r>
          </w:p>
          <w:p w:rsidR="00EA430B" w:rsidRPr="00EA430B" w:rsidRDefault="00EA430B" w:rsidP="001353DB">
            <w:pPr>
              <w:bidi w:val="0"/>
              <w:spacing w:line="276" w:lineRule="auto"/>
              <w:jc w:val="center"/>
              <w:rPr>
                <w:rFonts w:ascii="Times New Roman" w:hAnsi="Times New Roman" w:cs="Times New Roman"/>
                <w:sz w:val="26"/>
                <w:szCs w:val="26"/>
                <w:lang w:bidi="ar-IQ"/>
              </w:rPr>
            </w:pPr>
            <w:r w:rsidRPr="00EA430B">
              <w:rPr>
                <w:rFonts w:ascii="Times New Roman" w:hAnsi="Times New Roman" w:cs="Times New Roman"/>
                <w:sz w:val="28"/>
                <w:szCs w:val="28"/>
                <w:lang w:bidi="ar-IQ"/>
              </w:rPr>
              <w:t>Professor Radiologist</w:t>
            </w:r>
          </w:p>
        </w:tc>
      </w:tr>
    </w:tbl>
    <w:p w:rsidR="00EA430B" w:rsidRPr="00EA430B" w:rsidRDefault="00EA430B" w:rsidP="001353DB">
      <w:pPr>
        <w:bidi w:val="0"/>
        <w:jc w:val="center"/>
        <w:rPr>
          <w:rFonts w:ascii="Times New Roman" w:eastAsia="Calibri" w:hAnsi="Times New Roman" w:cs="Times New Roman"/>
          <w:sz w:val="28"/>
          <w:szCs w:val="28"/>
          <w:lang w:bidi="ar-IQ"/>
        </w:rPr>
      </w:pPr>
    </w:p>
    <w:p w:rsidR="00372551" w:rsidRDefault="00372551" w:rsidP="001353DB">
      <w:pPr>
        <w:bidi w:val="0"/>
        <w:rPr>
          <w:rFonts w:ascii="Times New Roman" w:hAnsi="Times New Roman" w:cs="Times New Roman"/>
          <w:b/>
          <w:bCs/>
          <w:sz w:val="36"/>
          <w:szCs w:val="36"/>
          <w:rtl/>
          <w:lang w:bidi="ar-IQ"/>
        </w:rPr>
      </w:pPr>
    </w:p>
    <w:p w:rsidR="00EA430B" w:rsidRDefault="00EA430B" w:rsidP="001353DB">
      <w:pPr>
        <w:bidi w:val="0"/>
        <w:rPr>
          <w:rFonts w:ascii="Times New Roman" w:hAnsi="Times New Roman" w:cs="Times New Roman"/>
          <w:b/>
          <w:bCs/>
          <w:sz w:val="36"/>
          <w:szCs w:val="36"/>
          <w:rtl/>
          <w:lang w:bidi="ar-IQ"/>
        </w:rPr>
      </w:pPr>
    </w:p>
    <w:p w:rsidR="00EA430B" w:rsidRPr="00DC1F62" w:rsidRDefault="00EA430B" w:rsidP="001353DB">
      <w:pPr>
        <w:bidi w:val="0"/>
        <w:rPr>
          <w:rFonts w:ascii="Times New Roman" w:hAnsi="Times New Roman" w:cs="Times New Roman"/>
          <w:b/>
          <w:bCs/>
          <w:sz w:val="36"/>
          <w:szCs w:val="36"/>
          <w:rtl/>
          <w:lang w:bidi="ar-IQ"/>
        </w:rPr>
      </w:pPr>
    </w:p>
    <w:p w:rsidR="00EA430B" w:rsidRDefault="00EA430B" w:rsidP="001353DB">
      <w:pPr>
        <w:bidi w:val="0"/>
        <w:jc w:val="both"/>
        <w:rPr>
          <w:rFonts w:ascii="Times New Roman" w:eastAsia="Calibri" w:hAnsi="Times New Roman" w:cs="Times New Roman"/>
          <w:i/>
          <w:iCs/>
          <w:sz w:val="32"/>
          <w:szCs w:val="32"/>
          <w:lang w:bidi="ar-IQ"/>
        </w:rPr>
      </w:pPr>
    </w:p>
    <w:p w:rsidR="00372551" w:rsidRPr="000F61B7" w:rsidRDefault="00372551" w:rsidP="001353DB">
      <w:pPr>
        <w:bidi w:val="0"/>
        <w:jc w:val="both"/>
        <w:rPr>
          <w:rFonts w:ascii="Times New Roman" w:eastAsia="Calibri" w:hAnsi="Times New Roman" w:cs="Times New Roman"/>
          <w:i/>
          <w:iCs/>
          <w:sz w:val="28"/>
          <w:szCs w:val="28"/>
          <w:rtl/>
          <w:lang w:bidi="ar-IQ"/>
        </w:rPr>
      </w:pPr>
      <w:r w:rsidRPr="00DC1F62">
        <w:rPr>
          <w:rFonts w:ascii="Times New Roman" w:eastAsia="Calibri" w:hAnsi="Times New Roman" w:cs="Times New Roman"/>
          <w:i/>
          <w:iCs/>
          <w:sz w:val="32"/>
          <w:szCs w:val="32"/>
          <w:lang w:bidi="ar-IQ"/>
        </w:rPr>
        <w:t>I, the chairman of the Scientific Council of Diagnostic Radiology, certify that this thesis was prepared by the candidate and submitted to our Council.</w:t>
      </w:r>
    </w:p>
    <w:p w:rsidR="00372551" w:rsidRPr="00DC1F62" w:rsidRDefault="00372551" w:rsidP="001353DB">
      <w:pPr>
        <w:bidi w:val="0"/>
        <w:rPr>
          <w:rFonts w:ascii="Times New Roman" w:hAnsi="Times New Roman" w:cs="Times New Roman"/>
          <w:b/>
          <w:bCs/>
          <w:sz w:val="36"/>
          <w:szCs w:val="36"/>
        </w:rPr>
      </w:pPr>
    </w:p>
    <w:p w:rsidR="00372551" w:rsidRPr="00DC1F62" w:rsidRDefault="00C90F8B" w:rsidP="001353DB">
      <w:pPr>
        <w:bidi w:val="0"/>
        <w:rPr>
          <w:rFonts w:ascii="Times New Roman" w:hAnsi="Times New Roman" w:cs="Times New Roman"/>
          <w:b/>
          <w:bCs/>
          <w:sz w:val="36"/>
          <w:szCs w:val="36"/>
        </w:rPr>
      </w:pPr>
      <w:r>
        <w:rPr>
          <w:rFonts w:ascii="Times New Roman" w:hAnsi="Times New Roman" w:cs="Times New Roman"/>
          <w:b/>
          <w:bCs/>
          <w:noProof/>
          <w:sz w:val="28"/>
          <w:szCs w:val="28"/>
        </w:rPr>
        <mc:AlternateContent>
          <mc:Choice Requires="wps">
            <w:drawing>
              <wp:anchor distT="0" distB="0" distL="114300" distR="114300" simplePos="0" relativeHeight="251661312" behindDoc="0" locked="0" layoutInCell="1" allowOverlap="1" wp14:anchorId="4B13065F" wp14:editId="33E84267">
                <wp:simplePos x="0" y="0"/>
                <wp:positionH relativeFrom="column">
                  <wp:posOffset>2201636</wp:posOffset>
                </wp:positionH>
                <wp:positionV relativeFrom="paragraph">
                  <wp:posOffset>3443605</wp:posOffset>
                </wp:positionV>
                <wp:extent cx="3709670" cy="2390775"/>
                <wp:effectExtent l="0" t="0" r="24130" b="28575"/>
                <wp:wrapNone/>
                <wp:docPr id="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09670" cy="2390775"/>
                        </a:xfrm>
                        <a:prstGeom prst="rect">
                          <a:avLst/>
                        </a:prstGeom>
                        <a:noFill/>
                        <a:ln w="9525">
                          <a:solidFill>
                            <a:schemeClr val="bg1"/>
                          </a:solidFill>
                          <a:miter lim="800000"/>
                          <a:headEnd/>
                          <a:tailEnd/>
                        </a:ln>
                      </wps:spPr>
                      <wps:txbx>
                        <w:txbxContent>
                          <w:p w:rsidR="00372551" w:rsidRPr="001B74D8" w:rsidRDefault="00372551" w:rsidP="00372551">
                            <w:pPr>
                              <w:bidi w:val="0"/>
                              <w:jc w:val="center"/>
                              <w:rPr>
                                <w:rFonts w:asciiTheme="majorBidi" w:eastAsia="Calibri" w:hAnsiTheme="majorBidi" w:cstheme="majorBidi"/>
                                <w:sz w:val="32"/>
                                <w:szCs w:val="32"/>
                                <w:lang w:bidi="ar-IQ"/>
                              </w:rPr>
                            </w:pPr>
                          </w:p>
                          <w:p w:rsidR="00354AE2" w:rsidRDefault="00303EF6" w:rsidP="00EA430B">
                            <w:pPr>
                              <w:autoSpaceDE w:val="0"/>
                              <w:autoSpaceDN w:val="0"/>
                              <w:bidi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Prof</w:t>
                            </w:r>
                            <w:r w:rsidR="003553EE">
                              <w:rPr>
                                <w:rFonts w:ascii="Times New Roman" w:hAnsi="Times New Roman" w:cs="Times New Roman"/>
                                <w:b/>
                                <w:bCs/>
                                <w:sz w:val="32"/>
                                <w:szCs w:val="32"/>
                              </w:rPr>
                              <w:t xml:space="preserve">. </w:t>
                            </w:r>
                            <w:proofErr w:type="spellStart"/>
                            <w:r w:rsidR="003553EE">
                              <w:rPr>
                                <w:rFonts w:ascii="Times New Roman" w:hAnsi="Times New Roman" w:cs="Times New Roman"/>
                                <w:b/>
                                <w:bCs/>
                                <w:sz w:val="32"/>
                                <w:szCs w:val="32"/>
                              </w:rPr>
                              <w:t>Raad</w:t>
                            </w:r>
                            <w:proofErr w:type="spellEnd"/>
                            <w:r w:rsidR="003553EE">
                              <w:rPr>
                                <w:rFonts w:ascii="Times New Roman" w:hAnsi="Times New Roman" w:cs="Times New Roman"/>
                                <w:b/>
                                <w:bCs/>
                                <w:sz w:val="32"/>
                                <w:szCs w:val="32"/>
                              </w:rPr>
                              <w:t xml:space="preserve"> H. </w:t>
                            </w:r>
                            <w:proofErr w:type="spellStart"/>
                            <w:r w:rsidR="003553EE">
                              <w:rPr>
                                <w:rFonts w:ascii="Times New Roman" w:hAnsi="Times New Roman" w:cs="Times New Roman"/>
                                <w:b/>
                                <w:bCs/>
                                <w:sz w:val="32"/>
                                <w:szCs w:val="32"/>
                              </w:rPr>
                              <w:t>Abed</w:t>
                            </w:r>
                            <w:r>
                              <w:rPr>
                                <w:rFonts w:ascii="Times New Roman" w:hAnsi="Times New Roman" w:cs="Times New Roman"/>
                                <w:b/>
                                <w:bCs/>
                                <w:sz w:val="32"/>
                                <w:szCs w:val="32"/>
                              </w:rPr>
                              <w:t>Tawfeq</w:t>
                            </w:r>
                            <w:proofErr w:type="spellEnd"/>
                            <w:r>
                              <w:rPr>
                                <w:rFonts w:ascii="Times New Roman" w:hAnsi="Times New Roman" w:cs="Times New Roman"/>
                                <w:b/>
                                <w:bCs/>
                                <w:sz w:val="32"/>
                                <w:szCs w:val="32"/>
                              </w:rPr>
                              <w:t xml:space="preserve"> </w:t>
                            </w:r>
                          </w:p>
                          <w:p w:rsidR="00354AE2" w:rsidRDefault="00354AE2" w:rsidP="00EA430B">
                            <w:pPr>
                              <w:autoSpaceDE w:val="0"/>
                              <w:autoSpaceDN w:val="0"/>
                              <w:bidi w:val="0"/>
                              <w:adjustRightInd w:val="0"/>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 Professor in Radiology</w:t>
                            </w:r>
                          </w:p>
                          <w:p w:rsidR="00354AE2" w:rsidRDefault="00354AE2" w:rsidP="00EA430B">
                            <w:pPr>
                              <w:autoSpaceDE w:val="0"/>
                              <w:autoSpaceDN w:val="0"/>
                              <w:bidi w:val="0"/>
                              <w:adjustRightInd w:val="0"/>
                              <w:spacing w:after="0" w:line="360" w:lineRule="auto"/>
                              <w:jc w:val="center"/>
                              <w:rPr>
                                <w:rFonts w:ascii="Times New Roman" w:hAnsi="Times New Roman" w:cs="Times New Roman"/>
                                <w:sz w:val="32"/>
                                <w:szCs w:val="32"/>
                              </w:rPr>
                            </w:pPr>
                            <w:r>
                              <w:rPr>
                                <w:rFonts w:ascii="Times New Roman" w:hAnsi="Times New Roman" w:cs="Times New Roman"/>
                                <w:sz w:val="32"/>
                                <w:szCs w:val="32"/>
                              </w:rPr>
                              <w:t>Acting Chairman of the Scientific Council</w:t>
                            </w:r>
                          </w:p>
                          <w:p w:rsidR="00354AE2" w:rsidRDefault="00354AE2" w:rsidP="00EA430B">
                            <w:pPr>
                              <w:autoSpaceDE w:val="0"/>
                              <w:autoSpaceDN w:val="0"/>
                              <w:bidi w:val="0"/>
                              <w:adjustRightInd w:val="0"/>
                              <w:spacing w:after="0" w:line="360" w:lineRule="auto"/>
                              <w:jc w:val="center"/>
                              <w:rPr>
                                <w:rFonts w:ascii="Times New Roman" w:hAnsi="Times New Roman" w:cs="Times New Roman"/>
                                <w:sz w:val="32"/>
                                <w:szCs w:val="32"/>
                              </w:rPr>
                            </w:pPr>
                            <w:proofErr w:type="gramStart"/>
                            <w:r>
                              <w:rPr>
                                <w:rFonts w:ascii="Times New Roman" w:hAnsi="Times New Roman" w:cs="Times New Roman"/>
                                <w:sz w:val="32"/>
                                <w:szCs w:val="32"/>
                              </w:rPr>
                              <w:t>of</w:t>
                            </w:r>
                            <w:proofErr w:type="gramEnd"/>
                            <w:r>
                              <w:rPr>
                                <w:rFonts w:ascii="Times New Roman" w:hAnsi="Times New Roman" w:cs="Times New Roman"/>
                                <w:sz w:val="32"/>
                                <w:szCs w:val="32"/>
                              </w:rPr>
                              <w:t xml:space="preserve"> the Iraqi Board of Radio- Diagnosis</w:t>
                            </w:r>
                          </w:p>
                          <w:p w:rsidR="00372551" w:rsidRPr="001B74D8" w:rsidRDefault="00354AE2" w:rsidP="00EA430B">
                            <w:pPr>
                              <w:bidi w:val="0"/>
                              <w:jc w:val="center"/>
                              <w:rPr>
                                <w:rFonts w:asciiTheme="majorBidi" w:hAnsiTheme="majorBidi" w:cstheme="majorBidi"/>
                                <w:sz w:val="24"/>
                                <w:szCs w:val="24"/>
                                <w:lang w:bidi="ar-IQ"/>
                              </w:rPr>
                            </w:pPr>
                            <w:r>
                              <w:rPr>
                                <w:rFonts w:ascii="Times New Roman" w:hAnsi="Times New Roman" w:cs="Times New Roman"/>
                                <w:sz w:val="32"/>
                                <w:szCs w:val="32"/>
                              </w:rPr>
                              <w:t>D.M.R.D- F.I.B.M.S.-R.D</w:t>
                            </w:r>
                          </w:p>
                          <w:p w:rsidR="00372551" w:rsidRPr="001B74D8" w:rsidRDefault="00372551" w:rsidP="00372551">
                            <w:pPr>
                              <w:rPr>
                                <w:rFonts w:asciiTheme="majorBidi" w:hAnsiTheme="majorBidi" w:cstheme="majorBidi"/>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margin-left:173.35pt;margin-top:271.15pt;width:292.1pt;height:188.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" filled="f" strokecolor="white [3212]">
                <v:textbox>
                  <w:txbxContent>
                    <w:p w:rsidR="00372551" w:rsidRPr="001B74D8" w:rsidRDefault="00372551" w:rsidP="00372551">
                      <w:pPr>
                        <w:bidi w:val="0"/>
                        <w:jc w:val="center"/>
                        <w:rPr>
                          <w:rFonts w:asciiTheme="majorBidi" w:eastAsia="Calibri" w:hAnsiTheme="majorBidi" w:cstheme="majorBidi"/>
                          <w:sz w:val="32"/>
                          <w:szCs w:val="32"/>
                          <w:lang w:bidi="ar-IQ"/>
                        </w:rPr>
                      </w:pPr>
                    </w:p>
                    <w:p w:rsidR="00354AE2" w:rsidRDefault="00303EF6" w:rsidP="00EA430B">
                      <w:pPr>
                        <w:autoSpaceDE w:val="0"/>
                        <w:autoSpaceDN w:val="0"/>
                        <w:bidi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Prof</w:t>
                      </w:r>
                      <w:r w:rsidR="003553EE">
                        <w:rPr>
                          <w:rFonts w:ascii="Times New Roman" w:hAnsi="Times New Roman" w:cs="Times New Roman"/>
                          <w:b/>
                          <w:bCs/>
                          <w:sz w:val="32"/>
                          <w:szCs w:val="32"/>
                        </w:rPr>
                        <w:t xml:space="preserve">. </w:t>
                      </w:r>
                      <w:proofErr w:type="spellStart"/>
                      <w:r w:rsidR="003553EE">
                        <w:rPr>
                          <w:rFonts w:ascii="Times New Roman" w:hAnsi="Times New Roman" w:cs="Times New Roman"/>
                          <w:b/>
                          <w:bCs/>
                          <w:sz w:val="32"/>
                          <w:szCs w:val="32"/>
                        </w:rPr>
                        <w:t>Raad</w:t>
                      </w:r>
                      <w:proofErr w:type="spellEnd"/>
                      <w:r w:rsidR="003553EE">
                        <w:rPr>
                          <w:rFonts w:ascii="Times New Roman" w:hAnsi="Times New Roman" w:cs="Times New Roman"/>
                          <w:b/>
                          <w:bCs/>
                          <w:sz w:val="32"/>
                          <w:szCs w:val="32"/>
                        </w:rPr>
                        <w:t xml:space="preserve"> H. </w:t>
                      </w:r>
                      <w:proofErr w:type="spellStart"/>
                      <w:r w:rsidR="003553EE">
                        <w:rPr>
                          <w:rFonts w:ascii="Times New Roman" w:hAnsi="Times New Roman" w:cs="Times New Roman"/>
                          <w:b/>
                          <w:bCs/>
                          <w:sz w:val="32"/>
                          <w:szCs w:val="32"/>
                        </w:rPr>
                        <w:t>Abed</w:t>
                      </w:r>
                      <w:r>
                        <w:rPr>
                          <w:rFonts w:ascii="Times New Roman" w:hAnsi="Times New Roman" w:cs="Times New Roman"/>
                          <w:b/>
                          <w:bCs/>
                          <w:sz w:val="32"/>
                          <w:szCs w:val="32"/>
                        </w:rPr>
                        <w:t>Tawfeq</w:t>
                      </w:r>
                      <w:proofErr w:type="spellEnd"/>
                      <w:r>
                        <w:rPr>
                          <w:rFonts w:ascii="Times New Roman" w:hAnsi="Times New Roman" w:cs="Times New Roman"/>
                          <w:b/>
                          <w:bCs/>
                          <w:sz w:val="32"/>
                          <w:szCs w:val="32"/>
                        </w:rPr>
                        <w:t xml:space="preserve"> </w:t>
                      </w:r>
                    </w:p>
                    <w:p w:rsidR="00354AE2" w:rsidRDefault="00354AE2" w:rsidP="00EA430B">
                      <w:pPr>
                        <w:autoSpaceDE w:val="0"/>
                        <w:autoSpaceDN w:val="0"/>
                        <w:bidi w:val="0"/>
                        <w:adjustRightInd w:val="0"/>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 Professor in Radiology</w:t>
                      </w:r>
                    </w:p>
                    <w:p w:rsidR="00354AE2" w:rsidRDefault="00354AE2" w:rsidP="00EA430B">
                      <w:pPr>
                        <w:autoSpaceDE w:val="0"/>
                        <w:autoSpaceDN w:val="0"/>
                        <w:bidi w:val="0"/>
                        <w:adjustRightInd w:val="0"/>
                        <w:spacing w:after="0" w:line="360" w:lineRule="auto"/>
                        <w:jc w:val="center"/>
                        <w:rPr>
                          <w:rFonts w:ascii="Times New Roman" w:hAnsi="Times New Roman" w:cs="Times New Roman"/>
                          <w:sz w:val="32"/>
                          <w:szCs w:val="32"/>
                        </w:rPr>
                      </w:pPr>
                      <w:r>
                        <w:rPr>
                          <w:rFonts w:ascii="Times New Roman" w:hAnsi="Times New Roman" w:cs="Times New Roman"/>
                          <w:sz w:val="32"/>
                          <w:szCs w:val="32"/>
                        </w:rPr>
                        <w:t>Acting Chairman of the Scientific Council</w:t>
                      </w:r>
                    </w:p>
                    <w:p w:rsidR="00354AE2" w:rsidRDefault="00354AE2" w:rsidP="00EA430B">
                      <w:pPr>
                        <w:autoSpaceDE w:val="0"/>
                        <w:autoSpaceDN w:val="0"/>
                        <w:bidi w:val="0"/>
                        <w:adjustRightInd w:val="0"/>
                        <w:spacing w:after="0" w:line="360" w:lineRule="auto"/>
                        <w:jc w:val="center"/>
                        <w:rPr>
                          <w:rFonts w:ascii="Times New Roman" w:hAnsi="Times New Roman" w:cs="Times New Roman"/>
                          <w:sz w:val="32"/>
                          <w:szCs w:val="32"/>
                        </w:rPr>
                      </w:pPr>
                      <w:proofErr w:type="gramStart"/>
                      <w:r>
                        <w:rPr>
                          <w:rFonts w:ascii="Times New Roman" w:hAnsi="Times New Roman" w:cs="Times New Roman"/>
                          <w:sz w:val="32"/>
                          <w:szCs w:val="32"/>
                        </w:rPr>
                        <w:t>of</w:t>
                      </w:r>
                      <w:proofErr w:type="gramEnd"/>
                      <w:r>
                        <w:rPr>
                          <w:rFonts w:ascii="Times New Roman" w:hAnsi="Times New Roman" w:cs="Times New Roman"/>
                          <w:sz w:val="32"/>
                          <w:szCs w:val="32"/>
                        </w:rPr>
                        <w:t xml:space="preserve"> the Iraqi Board of Radio- Diagnosis</w:t>
                      </w:r>
                    </w:p>
                    <w:p w:rsidR="00372551" w:rsidRPr="001B74D8" w:rsidRDefault="00354AE2" w:rsidP="00EA430B">
                      <w:pPr>
                        <w:bidi w:val="0"/>
                        <w:jc w:val="center"/>
                        <w:rPr>
                          <w:rFonts w:asciiTheme="majorBidi" w:hAnsiTheme="majorBidi" w:cstheme="majorBidi"/>
                          <w:sz w:val="24"/>
                          <w:szCs w:val="24"/>
                          <w:lang w:bidi="ar-IQ"/>
                        </w:rPr>
                      </w:pPr>
                      <w:r>
                        <w:rPr>
                          <w:rFonts w:ascii="Times New Roman" w:hAnsi="Times New Roman" w:cs="Times New Roman"/>
                          <w:sz w:val="32"/>
                          <w:szCs w:val="32"/>
                        </w:rPr>
                        <w:t>D.M.R.D- F.I.B.M.S.-R.D</w:t>
                      </w:r>
                    </w:p>
                    <w:p w:rsidR="00372551" w:rsidRPr="001B74D8" w:rsidRDefault="00372551" w:rsidP="00372551">
                      <w:pPr>
                        <w:rPr>
                          <w:rFonts w:asciiTheme="majorBidi" w:hAnsiTheme="majorBidi" w:cstheme="majorBidi"/>
                          <w:lang w:bidi="ar-IQ"/>
                        </w:rPr>
                      </w:pPr>
                    </w:p>
                  </w:txbxContent>
                </v:textbox>
              </v:shape>
            </w:pict>
          </mc:Fallback>
        </mc:AlternateContent>
      </w:r>
      <w:r w:rsidR="00372551" w:rsidRPr="00DC1F62">
        <w:rPr>
          <w:rFonts w:ascii="Times New Roman" w:hAnsi="Times New Roman" w:cs="Times New Roman"/>
          <w:b/>
          <w:bCs/>
          <w:sz w:val="36"/>
          <w:szCs w:val="36"/>
        </w:rPr>
        <w:br w:type="page"/>
      </w:r>
    </w:p>
    <w:p w:rsidR="001353DB" w:rsidRPr="008543F2" w:rsidRDefault="001353DB" w:rsidP="001353DB">
      <w:pPr>
        <w:bidi w:val="0"/>
        <w:spacing w:line="360" w:lineRule="auto"/>
        <w:jc w:val="center"/>
        <w:rPr>
          <w:rFonts w:ascii="Times New Roman" w:hAnsi="Times New Roman" w:cs="Times New Roman"/>
          <w:i/>
          <w:iCs/>
          <w:sz w:val="48"/>
          <w:szCs w:val="48"/>
          <w:lang w:bidi="ar-IQ"/>
        </w:rPr>
      </w:pPr>
      <w:r w:rsidRPr="008543F2">
        <w:rPr>
          <w:rFonts w:ascii="Times New Roman" w:hAnsi="Times New Roman" w:cs="Times New Roman"/>
          <w:b/>
          <w:bCs/>
          <w:i/>
          <w:iCs/>
          <w:sz w:val="48"/>
          <w:szCs w:val="48"/>
          <w:lang w:bidi="ar-IQ"/>
        </w:rPr>
        <w:lastRenderedPageBreak/>
        <w:t>Dedication</w:t>
      </w:r>
      <w:r w:rsidRPr="008543F2">
        <w:rPr>
          <w:rFonts w:ascii="Times New Roman" w:hAnsi="Times New Roman" w:cs="Times New Roman"/>
          <w:i/>
          <w:iCs/>
          <w:sz w:val="48"/>
          <w:szCs w:val="48"/>
          <w:lang w:bidi="ar-IQ"/>
        </w:rPr>
        <w:t>:</w:t>
      </w:r>
    </w:p>
    <w:p w:rsidR="001353DB" w:rsidRPr="008543F2" w:rsidRDefault="001353DB" w:rsidP="001353DB">
      <w:pPr>
        <w:bidi w:val="0"/>
        <w:spacing w:line="360" w:lineRule="auto"/>
        <w:jc w:val="both"/>
        <w:rPr>
          <w:rFonts w:ascii="Times New Roman" w:hAnsi="Times New Roman" w:cs="Times New Roman"/>
          <w:i/>
          <w:iCs/>
          <w:sz w:val="36"/>
          <w:szCs w:val="36"/>
          <w:lang w:bidi="ar-IQ"/>
        </w:rPr>
      </w:pPr>
    </w:p>
    <w:p w:rsidR="001353DB" w:rsidRPr="008543F2" w:rsidRDefault="001353DB" w:rsidP="001353DB">
      <w:pPr>
        <w:bidi w:val="0"/>
        <w:spacing w:line="360" w:lineRule="auto"/>
        <w:jc w:val="both"/>
        <w:rPr>
          <w:rFonts w:ascii="Times New Roman" w:hAnsi="Times New Roman" w:cs="Times New Roman"/>
          <w:i/>
          <w:iCs/>
          <w:sz w:val="36"/>
          <w:szCs w:val="36"/>
          <w:lang w:bidi="ar-IQ"/>
        </w:rPr>
      </w:pPr>
      <w:r w:rsidRPr="008543F2">
        <w:rPr>
          <w:rFonts w:ascii="Times New Roman" w:hAnsi="Times New Roman" w:cs="Times New Roman"/>
          <w:i/>
          <w:iCs/>
          <w:sz w:val="36"/>
          <w:szCs w:val="36"/>
          <w:lang w:bidi="ar-IQ"/>
        </w:rPr>
        <w:t xml:space="preserve">To my husband, </w:t>
      </w:r>
      <w:proofErr w:type="spellStart"/>
      <w:r w:rsidRPr="008543F2">
        <w:rPr>
          <w:rFonts w:ascii="Times New Roman" w:hAnsi="Times New Roman" w:cs="Times New Roman"/>
          <w:i/>
          <w:iCs/>
          <w:sz w:val="36"/>
          <w:szCs w:val="36"/>
          <w:lang w:bidi="ar-IQ"/>
        </w:rPr>
        <w:t>Saif</w:t>
      </w:r>
      <w:proofErr w:type="spellEnd"/>
      <w:r w:rsidRPr="008543F2">
        <w:rPr>
          <w:rFonts w:ascii="Times New Roman" w:hAnsi="Times New Roman" w:cs="Times New Roman"/>
          <w:i/>
          <w:iCs/>
          <w:sz w:val="36"/>
          <w:szCs w:val="36"/>
          <w:lang w:bidi="ar-IQ"/>
        </w:rPr>
        <w:t>, who has been a constant source of support and encouragement during the challenges of life</w:t>
      </w:r>
      <w:proofErr w:type="gramStart"/>
      <w:r w:rsidRPr="008543F2">
        <w:rPr>
          <w:rFonts w:ascii="Times New Roman" w:hAnsi="Times New Roman" w:cs="Times New Roman"/>
          <w:i/>
          <w:iCs/>
          <w:sz w:val="36"/>
          <w:szCs w:val="36"/>
          <w:lang w:bidi="ar-IQ"/>
        </w:rPr>
        <w:t>…</w:t>
      </w:r>
      <w:proofErr w:type="gramEnd"/>
    </w:p>
    <w:p w:rsidR="001353DB" w:rsidRPr="008543F2" w:rsidRDefault="001353DB" w:rsidP="001353DB">
      <w:pPr>
        <w:bidi w:val="0"/>
        <w:spacing w:line="360" w:lineRule="auto"/>
        <w:jc w:val="both"/>
        <w:rPr>
          <w:rFonts w:ascii="Times New Roman" w:hAnsi="Times New Roman" w:cs="Times New Roman"/>
          <w:i/>
          <w:iCs/>
          <w:sz w:val="36"/>
          <w:szCs w:val="36"/>
          <w:lang w:bidi="ar-IQ"/>
        </w:rPr>
      </w:pPr>
      <w:r w:rsidRPr="008543F2">
        <w:rPr>
          <w:rFonts w:ascii="Times New Roman" w:hAnsi="Times New Roman" w:cs="Times New Roman"/>
          <w:i/>
          <w:iCs/>
          <w:sz w:val="36"/>
          <w:szCs w:val="36"/>
          <w:lang w:bidi="ar-IQ"/>
        </w:rPr>
        <w:t xml:space="preserve">   I am truly thankful for having you in my life.</w:t>
      </w:r>
    </w:p>
    <w:p w:rsidR="001353DB" w:rsidRPr="008543F2" w:rsidRDefault="001353DB" w:rsidP="001353DB">
      <w:pPr>
        <w:bidi w:val="0"/>
        <w:spacing w:line="360" w:lineRule="auto"/>
        <w:jc w:val="both"/>
        <w:rPr>
          <w:rFonts w:ascii="Times New Roman" w:hAnsi="Times New Roman" w:cs="Times New Roman"/>
          <w:i/>
          <w:iCs/>
          <w:sz w:val="36"/>
          <w:szCs w:val="36"/>
          <w:lang w:bidi="ar-IQ"/>
        </w:rPr>
      </w:pPr>
      <w:r w:rsidRPr="008543F2">
        <w:rPr>
          <w:rFonts w:ascii="Times New Roman" w:hAnsi="Times New Roman" w:cs="Times New Roman"/>
          <w:i/>
          <w:iCs/>
          <w:sz w:val="36"/>
          <w:szCs w:val="36"/>
          <w:lang w:bidi="ar-IQ"/>
        </w:rPr>
        <w:t>To my parents, who have always loved me unconditionally and whose good examples have taught me to work hard for the things that I aspire to achieve…..</w:t>
      </w:r>
    </w:p>
    <w:p w:rsidR="001353DB" w:rsidRPr="008543F2" w:rsidRDefault="001353DB" w:rsidP="001353DB">
      <w:pPr>
        <w:bidi w:val="0"/>
        <w:spacing w:line="360" w:lineRule="auto"/>
        <w:jc w:val="both"/>
        <w:rPr>
          <w:rFonts w:ascii="Times New Roman" w:hAnsi="Times New Roman" w:cs="Times New Roman"/>
          <w:i/>
          <w:iCs/>
          <w:sz w:val="36"/>
          <w:szCs w:val="36"/>
          <w:lang w:bidi="ar-IQ"/>
        </w:rPr>
      </w:pPr>
      <w:r w:rsidRPr="008543F2">
        <w:rPr>
          <w:rFonts w:ascii="Times New Roman" w:hAnsi="Times New Roman" w:cs="Times New Roman"/>
          <w:i/>
          <w:iCs/>
          <w:sz w:val="36"/>
          <w:szCs w:val="36"/>
          <w:lang w:bidi="ar-IQ"/>
        </w:rPr>
        <w:t xml:space="preserve"> </w:t>
      </w:r>
      <w:proofErr w:type="gramStart"/>
      <w:r w:rsidRPr="008543F2">
        <w:rPr>
          <w:rFonts w:ascii="Times New Roman" w:hAnsi="Times New Roman" w:cs="Times New Roman"/>
          <w:i/>
          <w:iCs/>
          <w:sz w:val="36"/>
          <w:szCs w:val="36"/>
          <w:lang w:bidi="ar-IQ"/>
        </w:rPr>
        <w:t>To my sister, brother and my sweet boys…</w:t>
      </w:r>
      <w:proofErr w:type="gramEnd"/>
    </w:p>
    <w:p w:rsidR="001353DB" w:rsidRPr="008543F2" w:rsidRDefault="001353DB" w:rsidP="001353DB">
      <w:pPr>
        <w:bidi w:val="0"/>
        <w:spacing w:line="360" w:lineRule="auto"/>
        <w:jc w:val="both"/>
        <w:rPr>
          <w:rFonts w:ascii="Times New Roman" w:hAnsi="Times New Roman" w:cs="Times New Roman"/>
          <w:i/>
          <w:iCs/>
          <w:sz w:val="36"/>
          <w:szCs w:val="36"/>
          <w:lang w:bidi="ar-IQ"/>
        </w:rPr>
      </w:pPr>
      <w:r w:rsidRPr="008543F2">
        <w:rPr>
          <w:rFonts w:ascii="Times New Roman" w:hAnsi="Times New Roman" w:cs="Times New Roman"/>
          <w:i/>
          <w:iCs/>
          <w:sz w:val="36"/>
          <w:szCs w:val="36"/>
          <w:lang w:bidi="ar-IQ"/>
        </w:rPr>
        <w:t xml:space="preserve">                        </w:t>
      </w:r>
    </w:p>
    <w:p w:rsidR="001353DB" w:rsidRPr="008543F2" w:rsidRDefault="001353DB" w:rsidP="001353DB">
      <w:pPr>
        <w:bidi w:val="0"/>
        <w:spacing w:line="360" w:lineRule="auto"/>
        <w:jc w:val="both"/>
        <w:rPr>
          <w:rFonts w:ascii="Times New Roman" w:hAnsi="Times New Roman" w:cs="Times New Roman"/>
          <w:i/>
          <w:iCs/>
          <w:sz w:val="36"/>
          <w:szCs w:val="36"/>
          <w:lang w:bidi="ar-IQ"/>
        </w:rPr>
      </w:pPr>
    </w:p>
    <w:p w:rsidR="001353DB" w:rsidRPr="008543F2" w:rsidRDefault="001353DB" w:rsidP="001353DB">
      <w:pPr>
        <w:bidi w:val="0"/>
        <w:spacing w:line="360" w:lineRule="auto"/>
        <w:rPr>
          <w:rFonts w:ascii="Times New Roman" w:hAnsi="Times New Roman" w:cs="Times New Roman"/>
          <w:i/>
          <w:iCs/>
          <w:sz w:val="36"/>
          <w:szCs w:val="36"/>
          <w:lang w:bidi="ar-IQ"/>
        </w:rPr>
      </w:pPr>
      <w:r w:rsidRPr="008543F2">
        <w:rPr>
          <w:rFonts w:ascii="Times New Roman" w:hAnsi="Times New Roman" w:cs="Times New Roman"/>
          <w:i/>
          <w:iCs/>
          <w:sz w:val="36"/>
          <w:szCs w:val="36"/>
          <w:lang w:bidi="ar-IQ"/>
        </w:rPr>
        <w:t xml:space="preserve">                        With all my love, appreciation and respect</w:t>
      </w:r>
    </w:p>
    <w:p w:rsidR="001353DB" w:rsidRPr="008543F2" w:rsidRDefault="001353DB" w:rsidP="001353DB">
      <w:pPr>
        <w:bidi w:val="0"/>
        <w:spacing w:line="360" w:lineRule="auto"/>
        <w:rPr>
          <w:rFonts w:ascii="Times New Roman" w:hAnsi="Times New Roman" w:cs="Times New Roman"/>
          <w:i/>
          <w:iCs/>
          <w:sz w:val="36"/>
          <w:szCs w:val="36"/>
          <w:lang w:bidi="ar-IQ"/>
        </w:rPr>
      </w:pPr>
    </w:p>
    <w:p w:rsidR="001353DB" w:rsidRPr="008543F2" w:rsidRDefault="001353DB" w:rsidP="001353DB">
      <w:pPr>
        <w:bidi w:val="0"/>
        <w:spacing w:line="360" w:lineRule="auto"/>
        <w:rPr>
          <w:rFonts w:ascii="Times New Roman" w:hAnsi="Times New Roman" w:cs="Times New Roman"/>
          <w:i/>
          <w:iCs/>
          <w:sz w:val="36"/>
          <w:szCs w:val="36"/>
          <w:lang w:bidi="ar-IQ"/>
        </w:rPr>
      </w:pPr>
    </w:p>
    <w:p w:rsidR="001353DB" w:rsidRDefault="001353DB" w:rsidP="001353DB">
      <w:pPr>
        <w:bidi w:val="0"/>
        <w:spacing w:line="360" w:lineRule="auto"/>
        <w:rPr>
          <w:rFonts w:ascii="Times New Roman" w:hAnsi="Times New Roman" w:cs="Times New Roman"/>
          <w:i/>
          <w:iCs/>
          <w:sz w:val="36"/>
          <w:szCs w:val="36"/>
          <w:lang w:bidi="ar-IQ"/>
        </w:rPr>
      </w:pPr>
    </w:p>
    <w:p w:rsidR="001353DB" w:rsidRPr="008543F2" w:rsidRDefault="001353DB" w:rsidP="001353DB">
      <w:pPr>
        <w:bidi w:val="0"/>
        <w:spacing w:line="360" w:lineRule="auto"/>
        <w:rPr>
          <w:rFonts w:ascii="Times New Roman" w:hAnsi="Times New Roman" w:cs="Times New Roman"/>
          <w:i/>
          <w:iCs/>
          <w:sz w:val="36"/>
          <w:szCs w:val="36"/>
          <w:lang w:bidi="ar-IQ"/>
        </w:rPr>
      </w:pPr>
    </w:p>
    <w:p w:rsidR="001353DB" w:rsidRPr="008543F2" w:rsidRDefault="001353DB" w:rsidP="001353DB">
      <w:pPr>
        <w:bidi w:val="0"/>
        <w:spacing w:line="360" w:lineRule="auto"/>
        <w:rPr>
          <w:rFonts w:ascii="Times New Roman" w:hAnsi="Times New Roman" w:cs="Times New Roman"/>
          <w:i/>
          <w:iCs/>
          <w:sz w:val="36"/>
          <w:szCs w:val="36"/>
          <w:lang w:bidi="ar-IQ"/>
        </w:rPr>
      </w:pPr>
    </w:p>
    <w:p w:rsidR="001353DB" w:rsidRPr="008543F2" w:rsidRDefault="001353DB" w:rsidP="001353DB">
      <w:pPr>
        <w:bidi w:val="0"/>
        <w:spacing w:line="360" w:lineRule="auto"/>
        <w:jc w:val="center"/>
        <w:rPr>
          <w:rFonts w:ascii="Times New Roman" w:hAnsi="Times New Roman" w:cs="Times New Roman"/>
          <w:b/>
          <w:bCs/>
          <w:i/>
          <w:iCs/>
          <w:sz w:val="40"/>
          <w:szCs w:val="40"/>
          <w:lang w:bidi="ar-IQ"/>
        </w:rPr>
      </w:pPr>
      <w:r w:rsidRPr="008543F2">
        <w:rPr>
          <w:rFonts w:ascii="Times New Roman" w:hAnsi="Times New Roman" w:cs="Times New Roman"/>
          <w:b/>
          <w:bCs/>
          <w:i/>
          <w:iCs/>
          <w:sz w:val="40"/>
          <w:szCs w:val="40"/>
          <w:lang w:bidi="ar-IQ"/>
        </w:rPr>
        <w:lastRenderedPageBreak/>
        <w:t>Acknowledgement</w:t>
      </w:r>
    </w:p>
    <w:p w:rsidR="001353DB" w:rsidRPr="008543F2" w:rsidRDefault="001353DB" w:rsidP="001353DB">
      <w:pPr>
        <w:bidi w:val="0"/>
        <w:spacing w:line="360" w:lineRule="auto"/>
        <w:jc w:val="center"/>
        <w:rPr>
          <w:rFonts w:ascii="Times New Roman" w:hAnsi="Times New Roman" w:cs="Times New Roman"/>
          <w:b/>
          <w:bCs/>
          <w:i/>
          <w:iCs/>
          <w:sz w:val="32"/>
          <w:szCs w:val="32"/>
          <w:lang w:bidi="ar-IQ"/>
        </w:rPr>
      </w:pPr>
      <w:r w:rsidRPr="008543F2">
        <w:rPr>
          <w:rFonts w:ascii="Times New Roman" w:hAnsi="Times New Roman" w:cs="Times New Roman"/>
          <w:i/>
          <w:iCs/>
          <w:sz w:val="32"/>
          <w:szCs w:val="32"/>
          <w:lang w:bidi="ar-IQ"/>
        </w:rPr>
        <w:t>Firstly, I would like to express my sincere grat</w:t>
      </w:r>
      <w:r>
        <w:rPr>
          <w:rFonts w:ascii="Times New Roman" w:hAnsi="Times New Roman" w:cs="Times New Roman"/>
          <w:i/>
          <w:iCs/>
          <w:sz w:val="32"/>
          <w:szCs w:val="32"/>
          <w:lang w:bidi="ar-IQ"/>
        </w:rPr>
        <w:t xml:space="preserve">itude to my supervisor </w:t>
      </w:r>
      <w:r w:rsidRPr="00843A84">
        <w:rPr>
          <w:rFonts w:ascii="Times New Roman" w:hAnsi="Times New Roman" w:cs="Times New Roman"/>
          <w:b/>
          <w:bCs/>
          <w:i/>
          <w:iCs/>
          <w:sz w:val="32"/>
          <w:szCs w:val="32"/>
          <w:lang w:bidi="ar-IQ"/>
        </w:rPr>
        <w:t>Prof.</w:t>
      </w:r>
      <w:r>
        <w:rPr>
          <w:rFonts w:ascii="Times New Roman" w:hAnsi="Times New Roman" w:cs="Times New Roman"/>
          <w:b/>
          <w:bCs/>
          <w:i/>
          <w:iCs/>
          <w:sz w:val="32"/>
          <w:szCs w:val="32"/>
          <w:lang w:bidi="ar-IQ"/>
        </w:rPr>
        <w:t xml:space="preserve"> </w:t>
      </w:r>
      <w:r w:rsidRPr="008543F2">
        <w:rPr>
          <w:rFonts w:ascii="Times New Roman" w:hAnsi="Times New Roman" w:cs="Times New Roman"/>
          <w:b/>
          <w:bCs/>
          <w:i/>
          <w:iCs/>
          <w:sz w:val="32"/>
          <w:szCs w:val="32"/>
          <w:lang w:bidi="ar-IQ"/>
        </w:rPr>
        <w:t xml:space="preserve">Mohammed </w:t>
      </w:r>
      <w:proofErr w:type="spellStart"/>
      <w:r w:rsidRPr="008543F2">
        <w:rPr>
          <w:rFonts w:ascii="Times New Roman" w:hAnsi="Times New Roman" w:cs="Times New Roman"/>
          <w:b/>
          <w:bCs/>
          <w:i/>
          <w:iCs/>
          <w:sz w:val="32"/>
          <w:szCs w:val="32"/>
          <w:lang w:bidi="ar-IQ"/>
        </w:rPr>
        <w:t>Abd</w:t>
      </w:r>
      <w:proofErr w:type="spellEnd"/>
      <w:r w:rsidRPr="008543F2">
        <w:rPr>
          <w:rFonts w:ascii="Times New Roman" w:hAnsi="Times New Roman" w:cs="Times New Roman"/>
          <w:b/>
          <w:bCs/>
          <w:i/>
          <w:iCs/>
          <w:sz w:val="32"/>
          <w:szCs w:val="32"/>
          <w:lang w:bidi="ar-IQ"/>
        </w:rPr>
        <w:t xml:space="preserve"> </w:t>
      </w:r>
      <w:proofErr w:type="spellStart"/>
      <w:r w:rsidRPr="008543F2">
        <w:rPr>
          <w:rFonts w:ascii="Times New Roman" w:hAnsi="Times New Roman" w:cs="Times New Roman"/>
          <w:b/>
          <w:bCs/>
          <w:i/>
          <w:iCs/>
          <w:sz w:val="32"/>
          <w:szCs w:val="32"/>
          <w:lang w:bidi="ar-IQ"/>
        </w:rPr>
        <w:t>Kadhim</w:t>
      </w:r>
      <w:proofErr w:type="spellEnd"/>
      <w:r w:rsidRPr="008543F2">
        <w:rPr>
          <w:rFonts w:ascii="Times New Roman" w:hAnsi="Times New Roman" w:cs="Times New Roman"/>
          <w:b/>
          <w:bCs/>
          <w:i/>
          <w:iCs/>
          <w:sz w:val="32"/>
          <w:szCs w:val="32"/>
          <w:lang w:bidi="ar-IQ"/>
        </w:rPr>
        <w:t xml:space="preserve"> Al-</w:t>
      </w:r>
      <w:proofErr w:type="spellStart"/>
      <w:r w:rsidRPr="008543F2">
        <w:rPr>
          <w:rFonts w:ascii="Times New Roman" w:hAnsi="Times New Roman" w:cs="Times New Roman"/>
          <w:b/>
          <w:bCs/>
          <w:i/>
          <w:iCs/>
          <w:sz w:val="32"/>
          <w:szCs w:val="32"/>
          <w:lang w:bidi="ar-IQ"/>
        </w:rPr>
        <w:t>Jiboori</w:t>
      </w:r>
      <w:proofErr w:type="spellEnd"/>
      <w:r w:rsidRPr="008543F2">
        <w:rPr>
          <w:rFonts w:ascii="Times New Roman" w:eastAsia="Times New Roman" w:hAnsi="Times New Roman" w:cs="Times New Roman"/>
          <w:sz w:val="28"/>
          <w:szCs w:val="28"/>
          <w:lang w:bidi="ar-IQ"/>
        </w:rPr>
        <w:t xml:space="preserve"> </w:t>
      </w:r>
      <w:proofErr w:type="spellStart"/>
      <w:r w:rsidRPr="008543F2">
        <w:rPr>
          <w:rFonts w:ascii="Times New Roman" w:hAnsi="Times New Roman" w:cs="Times New Roman"/>
          <w:b/>
          <w:bCs/>
          <w:i/>
          <w:iCs/>
          <w:sz w:val="32"/>
          <w:szCs w:val="32"/>
          <w:lang w:bidi="ar-IQ"/>
        </w:rPr>
        <w:t>M.B.Ch.B</w:t>
      </w:r>
      <w:proofErr w:type="spellEnd"/>
      <w:r w:rsidRPr="008543F2">
        <w:rPr>
          <w:rFonts w:ascii="Times New Roman" w:hAnsi="Times New Roman" w:cs="Times New Roman"/>
          <w:b/>
          <w:bCs/>
          <w:i/>
          <w:iCs/>
          <w:sz w:val="32"/>
          <w:szCs w:val="32"/>
          <w:lang w:bidi="ar-IQ"/>
        </w:rPr>
        <w:t xml:space="preserve">.  </w:t>
      </w:r>
      <w:proofErr w:type="gramStart"/>
      <w:r w:rsidRPr="008543F2">
        <w:rPr>
          <w:rFonts w:ascii="Times New Roman" w:hAnsi="Times New Roman" w:cs="Times New Roman"/>
          <w:b/>
          <w:bCs/>
          <w:i/>
          <w:iCs/>
          <w:sz w:val="32"/>
          <w:szCs w:val="32"/>
          <w:lang w:bidi="ar-IQ"/>
        </w:rPr>
        <w:t xml:space="preserve">F.I.B.M.S., consultant radiologist </w:t>
      </w:r>
      <w:r w:rsidRPr="00843A84">
        <w:rPr>
          <w:rFonts w:ascii="Times New Roman" w:hAnsi="Times New Roman" w:cs="Times New Roman"/>
          <w:i/>
          <w:iCs/>
          <w:sz w:val="32"/>
          <w:szCs w:val="32"/>
          <w:lang w:bidi="ar-IQ"/>
        </w:rPr>
        <w:t>for</w:t>
      </w:r>
      <w:r w:rsidRPr="008543F2">
        <w:rPr>
          <w:rFonts w:ascii="Times New Roman" w:hAnsi="Times New Roman" w:cs="Times New Roman"/>
          <w:i/>
          <w:iCs/>
          <w:sz w:val="32"/>
          <w:szCs w:val="32"/>
          <w:lang w:bidi="ar-IQ"/>
        </w:rPr>
        <w:t xml:space="preserve"> his continuous support, patience, motivation and immense knowledge.</w:t>
      </w:r>
      <w:proofErr w:type="gramEnd"/>
      <w:r w:rsidRPr="008543F2">
        <w:rPr>
          <w:rFonts w:ascii="Times New Roman" w:hAnsi="Times New Roman" w:cs="Times New Roman"/>
          <w:i/>
          <w:iCs/>
          <w:sz w:val="32"/>
          <w:szCs w:val="32"/>
          <w:lang w:bidi="ar-IQ"/>
        </w:rPr>
        <w:t xml:space="preserve"> His guidance helped me in my research and writing of this thesis. I could not have imagined having a better supervisor and mentor</w:t>
      </w:r>
      <w:proofErr w:type="gramStart"/>
      <w:r w:rsidRPr="008543F2">
        <w:rPr>
          <w:rFonts w:ascii="Times New Roman" w:hAnsi="Times New Roman" w:cs="Times New Roman"/>
          <w:i/>
          <w:iCs/>
          <w:sz w:val="32"/>
          <w:szCs w:val="32"/>
          <w:lang w:bidi="ar-IQ"/>
        </w:rPr>
        <w:t>..</w:t>
      </w:r>
      <w:proofErr w:type="gramEnd"/>
    </w:p>
    <w:p w:rsidR="001353DB" w:rsidRPr="008543F2" w:rsidRDefault="001353DB" w:rsidP="001353DB">
      <w:pPr>
        <w:bidi w:val="0"/>
        <w:spacing w:line="360" w:lineRule="auto"/>
        <w:jc w:val="center"/>
        <w:rPr>
          <w:rFonts w:ascii="Times New Roman" w:hAnsi="Times New Roman" w:cs="Times New Roman"/>
          <w:i/>
          <w:iCs/>
          <w:sz w:val="32"/>
          <w:szCs w:val="32"/>
          <w:lang w:bidi="ar-IQ"/>
        </w:rPr>
      </w:pPr>
      <w:r w:rsidRPr="008543F2">
        <w:rPr>
          <w:rFonts w:ascii="Times New Roman" w:hAnsi="Times New Roman" w:cs="Times New Roman"/>
          <w:i/>
          <w:iCs/>
          <w:sz w:val="32"/>
          <w:szCs w:val="32"/>
          <w:lang w:bidi="ar-IQ"/>
        </w:rPr>
        <w:t>Besides my supervisor, I would like to thank the rest of my thesis committee for their insightful comments and encouragement.</w:t>
      </w:r>
    </w:p>
    <w:p w:rsidR="001353DB" w:rsidRPr="008543F2" w:rsidRDefault="001353DB" w:rsidP="001353DB">
      <w:pPr>
        <w:bidi w:val="0"/>
        <w:spacing w:line="360" w:lineRule="auto"/>
        <w:jc w:val="center"/>
        <w:rPr>
          <w:rFonts w:ascii="Times New Roman" w:hAnsi="Times New Roman" w:cs="Times New Roman"/>
          <w:i/>
          <w:iCs/>
          <w:sz w:val="32"/>
          <w:szCs w:val="32"/>
          <w:lang w:bidi="ar-IQ"/>
        </w:rPr>
      </w:pPr>
      <w:r w:rsidRPr="008543F2">
        <w:rPr>
          <w:rFonts w:ascii="Times New Roman" w:hAnsi="Times New Roman" w:cs="Times New Roman"/>
          <w:i/>
          <w:iCs/>
          <w:sz w:val="32"/>
          <w:szCs w:val="32"/>
          <w:lang w:bidi="ar-IQ"/>
        </w:rPr>
        <w:t xml:space="preserve">My sincere thanks also goes to </w:t>
      </w:r>
      <w:r w:rsidRPr="008543F2">
        <w:rPr>
          <w:rFonts w:ascii="Times New Roman" w:hAnsi="Times New Roman" w:cs="Times New Roman"/>
          <w:b/>
          <w:bCs/>
          <w:i/>
          <w:iCs/>
          <w:sz w:val="32"/>
          <w:szCs w:val="32"/>
          <w:lang w:bidi="ar-IQ"/>
        </w:rPr>
        <w:t xml:space="preserve">Dr. Noor Abbas </w:t>
      </w:r>
      <w:proofErr w:type="spellStart"/>
      <w:r w:rsidRPr="008543F2">
        <w:rPr>
          <w:rFonts w:ascii="Times New Roman" w:hAnsi="Times New Roman" w:cs="Times New Roman"/>
          <w:b/>
          <w:bCs/>
          <w:i/>
          <w:iCs/>
          <w:sz w:val="32"/>
          <w:szCs w:val="32"/>
          <w:lang w:bidi="ar-IQ"/>
        </w:rPr>
        <w:t>Hummadi</w:t>
      </w:r>
      <w:proofErr w:type="spellEnd"/>
      <w:r w:rsidRPr="008543F2">
        <w:rPr>
          <w:rFonts w:ascii="Times New Roman" w:hAnsi="Times New Roman" w:cs="Times New Roman"/>
          <w:b/>
          <w:bCs/>
          <w:i/>
          <w:iCs/>
          <w:sz w:val="32"/>
          <w:szCs w:val="32"/>
          <w:lang w:bidi="ar-IQ"/>
        </w:rPr>
        <w:t xml:space="preserve"> CABHS</w:t>
      </w:r>
      <w:r>
        <w:rPr>
          <w:rFonts w:ascii="Times New Roman" w:hAnsi="Times New Roman" w:cs="Times New Roman"/>
          <w:b/>
          <w:bCs/>
          <w:i/>
          <w:iCs/>
          <w:sz w:val="32"/>
          <w:szCs w:val="32"/>
          <w:lang w:bidi="ar-IQ"/>
        </w:rPr>
        <w:t xml:space="preserve"> </w:t>
      </w:r>
      <w:r w:rsidRPr="008543F2">
        <w:rPr>
          <w:rFonts w:ascii="Times New Roman" w:hAnsi="Times New Roman" w:cs="Times New Roman"/>
          <w:b/>
          <w:bCs/>
          <w:i/>
          <w:iCs/>
          <w:sz w:val="32"/>
          <w:szCs w:val="32"/>
          <w:lang w:bidi="ar-IQ"/>
        </w:rPr>
        <w:t>(Rad.) lecturer, specialist radiologist</w:t>
      </w:r>
      <w:r w:rsidRPr="008543F2">
        <w:rPr>
          <w:rFonts w:ascii="Times New Roman" w:hAnsi="Times New Roman" w:cs="Times New Roman"/>
          <w:i/>
          <w:iCs/>
          <w:sz w:val="32"/>
          <w:szCs w:val="32"/>
          <w:lang w:bidi="ar-IQ"/>
        </w:rPr>
        <w:t xml:space="preserve">, and </w:t>
      </w:r>
      <w:r w:rsidRPr="008543F2">
        <w:rPr>
          <w:rFonts w:ascii="Times New Roman" w:hAnsi="Times New Roman" w:cs="Times New Roman"/>
          <w:b/>
          <w:bCs/>
          <w:i/>
          <w:iCs/>
          <w:sz w:val="32"/>
          <w:szCs w:val="32"/>
          <w:lang w:bidi="ar-IQ"/>
        </w:rPr>
        <w:t xml:space="preserve">Dr. Noor </w:t>
      </w:r>
      <w:proofErr w:type="spellStart"/>
      <w:r w:rsidRPr="008543F2">
        <w:rPr>
          <w:rFonts w:ascii="Times New Roman" w:hAnsi="Times New Roman" w:cs="Times New Roman"/>
          <w:b/>
          <w:bCs/>
          <w:i/>
          <w:iCs/>
          <w:sz w:val="32"/>
          <w:szCs w:val="32"/>
          <w:lang w:bidi="ar-IQ"/>
        </w:rPr>
        <w:t>Kathem</w:t>
      </w:r>
      <w:proofErr w:type="spellEnd"/>
      <w:r w:rsidRPr="008543F2">
        <w:rPr>
          <w:rFonts w:ascii="Times New Roman" w:hAnsi="Times New Roman" w:cs="Times New Roman"/>
          <w:b/>
          <w:bCs/>
          <w:i/>
          <w:iCs/>
          <w:sz w:val="32"/>
          <w:szCs w:val="32"/>
          <w:lang w:bidi="ar-IQ"/>
        </w:rPr>
        <w:t xml:space="preserve"> </w:t>
      </w:r>
      <w:proofErr w:type="spellStart"/>
      <w:r w:rsidRPr="008543F2">
        <w:rPr>
          <w:rFonts w:ascii="Times New Roman" w:hAnsi="Times New Roman" w:cs="Times New Roman"/>
          <w:b/>
          <w:bCs/>
          <w:i/>
          <w:iCs/>
          <w:sz w:val="32"/>
          <w:szCs w:val="32"/>
          <w:lang w:bidi="ar-IQ"/>
        </w:rPr>
        <w:t>Nee’ma</w:t>
      </w:r>
      <w:proofErr w:type="spellEnd"/>
      <w:r w:rsidRPr="008543F2">
        <w:rPr>
          <w:rFonts w:ascii="Times New Roman" w:hAnsi="Times New Roman" w:cs="Times New Roman"/>
          <w:b/>
          <w:bCs/>
          <w:i/>
          <w:iCs/>
          <w:sz w:val="32"/>
          <w:szCs w:val="32"/>
          <w:lang w:bidi="ar-IQ"/>
        </w:rPr>
        <w:t>; specialist ra</w:t>
      </w:r>
      <w:r>
        <w:rPr>
          <w:rFonts w:ascii="Times New Roman" w:hAnsi="Times New Roman" w:cs="Times New Roman"/>
          <w:b/>
          <w:bCs/>
          <w:i/>
          <w:iCs/>
          <w:sz w:val="32"/>
          <w:szCs w:val="32"/>
          <w:lang w:bidi="ar-IQ"/>
        </w:rPr>
        <w:t>diologist at Al-</w:t>
      </w:r>
      <w:proofErr w:type="spellStart"/>
      <w:r>
        <w:rPr>
          <w:rFonts w:ascii="Times New Roman" w:hAnsi="Times New Roman" w:cs="Times New Roman"/>
          <w:b/>
          <w:bCs/>
          <w:i/>
          <w:iCs/>
          <w:sz w:val="32"/>
          <w:szCs w:val="32"/>
          <w:lang w:bidi="ar-IQ"/>
        </w:rPr>
        <w:t>Imamain</w:t>
      </w:r>
      <w:proofErr w:type="spellEnd"/>
      <w:r>
        <w:rPr>
          <w:rFonts w:ascii="Times New Roman" w:hAnsi="Times New Roman" w:cs="Times New Roman"/>
          <w:b/>
          <w:bCs/>
          <w:i/>
          <w:iCs/>
          <w:sz w:val="32"/>
          <w:szCs w:val="32"/>
          <w:lang w:bidi="ar-IQ"/>
        </w:rPr>
        <w:t xml:space="preserve"> Al-</w:t>
      </w:r>
      <w:proofErr w:type="spellStart"/>
      <w:r>
        <w:rPr>
          <w:rFonts w:ascii="Times New Roman" w:hAnsi="Times New Roman" w:cs="Times New Roman"/>
          <w:b/>
          <w:bCs/>
          <w:i/>
          <w:iCs/>
          <w:sz w:val="32"/>
          <w:szCs w:val="32"/>
          <w:lang w:bidi="ar-IQ"/>
        </w:rPr>
        <w:t>kadh</w:t>
      </w:r>
      <w:r w:rsidRPr="008543F2">
        <w:rPr>
          <w:rFonts w:ascii="Times New Roman" w:hAnsi="Times New Roman" w:cs="Times New Roman"/>
          <w:b/>
          <w:bCs/>
          <w:i/>
          <w:iCs/>
          <w:sz w:val="32"/>
          <w:szCs w:val="32"/>
          <w:lang w:bidi="ar-IQ"/>
        </w:rPr>
        <w:t>main</w:t>
      </w:r>
      <w:proofErr w:type="spellEnd"/>
      <w:r w:rsidRPr="008543F2">
        <w:rPr>
          <w:rFonts w:ascii="Times New Roman" w:hAnsi="Times New Roman" w:cs="Times New Roman"/>
          <w:b/>
          <w:bCs/>
          <w:i/>
          <w:iCs/>
          <w:sz w:val="32"/>
          <w:szCs w:val="32"/>
          <w:lang w:bidi="ar-IQ"/>
        </w:rPr>
        <w:t xml:space="preserve"> medical </w:t>
      </w:r>
      <w:r w:rsidR="00A239F4" w:rsidRPr="008543F2">
        <w:rPr>
          <w:rFonts w:ascii="Times New Roman" w:hAnsi="Times New Roman" w:cs="Times New Roman"/>
          <w:b/>
          <w:bCs/>
          <w:i/>
          <w:iCs/>
          <w:sz w:val="32"/>
          <w:szCs w:val="32"/>
          <w:lang w:bidi="ar-IQ"/>
        </w:rPr>
        <w:t>city</w:t>
      </w:r>
      <w:r w:rsidR="00A239F4" w:rsidRPr="008543F2">
        <w:rPr>
          <w:rFonts w:ascii="Times New Roman" w:hAnsi="Times New Roman" w:cs="Times New Roman"/>
          <w:i/>
          <w:iCs/>
          <w:sz w:val="32"/>
          <w:szCs w:val="32"/>
          <w:lang w:bidi="ar-IQ"/>
        </w:rPr>
        <w:t xml:space="preserve"> for</w:t>
      </w:r>
      <w:r w:rsidRPr="008543F2">
        <w:rPr>
          <w:rFonts w:ascii="Times New Roman" w:hAnsi="Times New Roman" w:cs="Times New Roman"/>
          <w:i/>
          <w:iCs/>
          <w:sz w:val="32"/>
          <w:szCs w:val="32"/>
          <w:lang w:bidi="ar-IQ"/>
        </w:rPr>
        <w:t xml:space="preserve"> their help and support.</w:t>
      </w:r>
    </w:p>
    <w:p w:rsidR="001353DB" w:rsidRPr="008543F2" w:rsidRDefault="001353DB" w:rsidP="001353DB">
      <w:pPr>
        <w:bidi w:val="0"/>
        <w:spacing w:line="360" w:lineRule="auto"/>
        <w:jc w:val="center"/>
        <w:rPr>
          <w:rFonts w:ascii="Times New Roman" w:hAnsi="Times New Roman" w:cs="Times New Roman"/>
          <w:i/>
          <w:iCs/>
          <w:sz w:val="32"/>
          <w:szCs w:val="32"/>
          <w:lang w:bidi="ar-IQ"/>
        </w:rPr>
      </w:pPr>
      <w:r w:rsidRPr="008543F2">
        <w:rPr>
          <w:rFonts w:ascii="Times New Roman" w:hAnsi="Times New Roman" w:cs="Times New Roman"/>
          <w:i/>
          <w:iCs/>
          <w:sz w:val="32"/>
          <w:szCs w:val="32"/>
          <w:lang w:bidi="ar-IQ"/>
        </w:rPr>
        <w:t xml:space="preserve">Finally, I deeply appreciate the kindness of the working staff of </w:t>
      </w:r>
      <w:r>
        <w:rPr>
          <w:rFonts w:ascii="Times New Roman" w:hAnsi="Times New Roman" w:cs="Times New Roman"/>
          <w:i/>
          <w:iCs/>
          <w:sz w:val="32"/>
          <w:szCs w:val="32"/>
          <w:lang w:bidi="ar-IQ"/>
        </w:rPr>
        <w:t>MRI units in Al-</w:t>
      </w:r>
      <w:proofErr w:type="spellStart"/>
      <w:r>
        <w:rPr>
          <w:rFonts w:ascii="Times New Roman" w:hAnsi="Times New Roman" w:cs="Times New Roman"/>
          <w:i/>
          <w:iCs/>
          <w:sz w:val="32"/>
          <w:szCs w:val="32"/>
          <w:lang w:bidi="ar-IQ"/>
        </w:rPr>
        <w:t>Imamain</w:t>
      </w:r>
      <w:proofErr w:type="spellEnd"/>
      <w:r>
        <w:rPr>
          <w:rFonts w:ascii="Times New Roman" w:hAnsi="Times New Roman" w:cs="Times New Roman"/>
          <w:i/>
          <w:iCs/>
          <w:sz w:val="32"/>
          <w:szCs w:val="32"/>
          <w:lang w:bidi="ar-IQ"/>
        </w:rPr>
        <w:t xml:space="preserve"> Al-</w:t>
      </w:r>
      <w:proofErr w:type="spellStart"/>
      <w:r>
        <w:rPr>
          <w:rFonts w:ascii="Times New Roman" w:hAnsi="Times New Roman" w:cs="Times New Roman"/>
          <w:i/>
          <w:iCs/>
          <w:sz w:val="32"/>
          <w:szCs w:val="32"/>
          <w:lang w:bidi="ar-IQ"/>
        </w:rPr>
        <w:t>Kadh</w:t>
      </w:r>
      <w:r w:rsidRPr="008543F2">
        <w:rPr>
          <w:rFonts w:ascii="Times New Roman" w:hAnsi="Times New Roman" w:cs="Times New Roman"/>
          <w:i/>
          <w:iCs/>
          <w:sz w:val="32"/>
          <w:szCs w:val="32"/>
          <w:lang w:bidi="ar-IQ"/>
        </w:rPr>
        <w:t>main</w:t>
      </w:r>
      <w:proofErr w:type="spellEnd"/>
      <w:r w:rsidRPr="008543F2">
        <w:rPr>
          <w:rFonts w:ascii="Times New Roman" w:hAnsi="Times New Roman" w:cs="Times New Roman"/>
          <w:i/>
          <w:iCs/>
          <w:sz w:val="32"/>
          <w:szCs w:val="32"/>
          <w:lang w:bidi="ar-IQ"/>
        </w:rPr>
        <w:t xml:space="preserve"> medical city for their cooperation in facilitating the examination of patients.</w:t>
      </w:r>
    </w:p>
    <w:p w:rsidR="001353DB" w:rsidRPr="008543F2" w:rsidRDefault="001353DB" w:rsidP="001353DB">
      <w:pPr>
        <w:bidi w:val="0"/>
        <w:spacing w:line="360" w:lineRule="auto"/>
        <w:jc w:val="center"/>
        <w:rPr>
          <w:rFonts w:ascii="Times New Roman" w:hAnsi="Times New Roman" w:cs="Times New Roman"/>
          <w:i/>
          <w:iCs/>
          <w:sz w:val="32"/>
          <w:szCs w:val="32"/>
          <w:lang w:bidi="ar-IQ"/>
        </w:rPr>
      </w:pPr>
    </w:p>
    <w:p w:rsidR="001353DB" w:rsidRPr="008543F2" w:rsidRDefault="001353DB" w:rsidP="001353DB">
      <w:pPr>
        <w:bidi w:val="0"/>
        <w:spacing w:line="360" w:lineRule="auto"/>
        <w:jc w:val="center"/>
        <w:rPr>
          <w:rFonts w:ascii="Times New Roman" w:hAnsi="Times New Roman" w:cs="Times New Roman"/>
          <w:i/>
          <w:iCs/>
          <w:sz w:val="32"/>
          <w:szCs w:val="32"/>
          <w:lang w:bidi="ar-IQ"/>
        </w:rPr>
      </w:pPr>
      <w:r w:rsidRPr="008543F2">
        <w:rPr>
          <w:rFonts w:ascii="Times New Roman" w:hAnsi="Times New Roman" w:cs="Times New Roman"/>
          <w:i/>
          <w:iCs/>
          <w:sz w:val="32"/>
          <w:szCs w:val="32"/>
          <w:lang w:bidi="ar-IQ"/>
        </w:rPr>
        <w:t xml:space="preserve">       </w:t>
      </w:r>
    </w:p>
    <w:p w:rsidR="001353DB" w:rsidRDefault="001353DB" w:rsidP="001353DB">
      <w:pPr>
        <w:bidi w:val="0"/>
        <w:spacing w:line="360" w:lineRule="auto"/>
        <w:jc w:val="center"/>
        <w:rPr>
          <w:rFonts w:ascii="Times New Roman" w:hAnsi="Times New Roman" w:cs="Times New Roman"/>
          <w:i/>
          <w:iCs/>
          <w:sz w:val="36"/>
          <w:szCs w:val="36"/>
          <w:lang w:bidi="ar-IQ"/>
        </w:rPr>
      </w:pPr>
    </w:p>
    <w:p w:rsidR="001353DB" w:rsidRDefault="001353DB" w:rsidP="001353DB">
      <w:pPr>
        <w:bidi w:val="0"/>
        <w:spacing w:line="360" w:lineRule="auto"/>
        <w:jc w:val="center"/>
        <w:rPr>
          <w:rFonts w:ascii="Times New Roman" w:hAnsi="Times New Roman" w:cs="Times New Roman"/>
          <w:i/>
          <w:iCs/>
          <w:sz w:val="36"/>
          <w:szCs w:val="36"/>
          <w:lang w:bidi="ar-IQ"/>
        </w:rPr>
      </w:pPr>
    </w:p>
    <w:p w:rsidR="001353DB" w:rsidRDefault="001353DB" w:rsidP="001353DB">
      <w:pPr>
        <w:bidi w:val="0"/>
        <w:spacing w:line="360" w:lineRule="auto"/>
        <w:jc w:val="center"/>
        <w:rPr>
          <w:rFonts w:ascii="Times New Roman" w:hAnsi="Times New Roman" w:cs="Times New Roman"/>
          <w:i/>
          <w:iCs/>
          <w:sz w:val="36"/>
          <w:szCs w:val="36"/>
          <w:lang w:bidi="ar-IQ"/>
        </w:rPr>
      </w:pPr>
    </w:p>
    <w:p w:rsidR="001353DB" w:rsidRPr="00A13288" w:rsidRDefault="001353DB" w:rsidP="001353DB">
      <w:pPr>
        <w:autoSpaceDE w:val="0"/>
        <w:autoSpaceDN w:val="0"/>
        <w:bidi w:val="0"/>
        <w:adjustRightInd w:val="0"/>
        <w:jc w:val="center"/>
        <w:rPr>
          <w:rFonts w:ascii="Times New Roman" w:hAnsi="Times New Roman" w:cs="Times New Roman"/>
          <w:b/>
          <w:bCs/>
          <w:sz w:val="36"/>
          <w:szCs w:val="36"/>
        </w:rPr>
      </w:pPr>
      <w:r w:rsidRPr="00A13288">
        <w:rPr>
          <w:rFonts w:ascii="Times New Roman" w:hAnsi="Times New Roman" w:cs="Times New Roman"/>
          <w:b/>
          <w:bCs/>
          <w:sz w:val="36"/>
          <w:szCs w:val="36"/>
        </w:rPr>
        <w:lastRenderedPageBreak/>
        <w:t>Abstract</w:t>
      </w:r>
    </w:p>
    <w:p w:rsidR="001353DB" w:rsidRPr="00A13288" w:rsidRDefault="001353DB" w:rsidP="001353DB">
      <w:pPr>
        <w:autoSpaceDE w:val="0"/>
        <w:autoSpaceDN w:val="0"/>
        <w:bidi w:val="0"/>
        <w:adjustRightInd w:val="0"/>
        <w:jc w:val="both"/>
        <w:rPr>
          <w:rFonts w:ascii="Times New Roman" w:hAnsi="Times New Roman" w:cs="Times New Roman"/>
          <w:sz w:val="28"/>
          <w:szCs w:val="28"/>
        </w:rPr>
      </w:pPr>
      <w:r w:rsidRPr="00A13288">
        <w:rPr>
          <w:rFonts w:ascii="Times New Roman" w:hAnsi="Times New Roman" w:cs="Times New Roman"/>
          <w:b/>
          <w:bCs/>
          <w:sz w:val="28"/>
          <w:szCs w:val="28"/>
        </w:rPr>
        <w:t>Background</w:t>
      </w:r>
      <w:r w:rsidRPr="00A13288">
        <w:rPr>
          <w:rFonts w:ascii="Times New Roman" w:hAnsi="Times New Roman" w:cs="Times New Roman"/>
          <w:sz w:val="28"/>
          <w:szCs w:val="28"/>
        </w:rPr>
        <w:t>: planter fasciitis is the most common painful heel condition caused by inflammation at the insertion of the planter fascia on the medial process of the calcaneal tuberosity…it is usually clinically diagnosed but rad</w:t>
      </w:r>
      <w:r>
        <w:rPr>
          <w:rFonts w:ascii="Times New Roman" w:hAnsi="Times New Roman" w:cs="Times New Roman"/>
          <w:sz w:val="28"/>
          <w:szCs w:val="28"/>
        </w:rPr>
        <w:t>iological imaging used for confi</w:t>
      </w:r>
      <w:r w:rsidRPr="00A13288">
        <w:rPr>
          <w:rFonts w:ascii="Times New Roman" w:hAnsi="Times New Roman" w:cs="Times New Roman"/>
          <w:sz w:val="28"/>
          <w:szCs w:val="28"/>
        </w:rPr>
        <w:t>rmation of the diagnosis and exclusion of the other conditions</w:t>
      </w:r>
      <w:r>
        <w:rPr>
          <w:rFonts w:ascii="Times New Roman" w:hAnsi="Times New Roman" w:cs="Times New Roman"/>
          <w:sz w:val="28"/>
          <w:szCs w:val="28"/>
        </w:rPr>
        <w:t xml:space="preserve"> (such as foreign bodies, PF rupture, calcaneal bursitis….etc.)</w:t>
      </w:r>
      <w:r w:rsidRPr="00A13288">
        <w:rPr>
          <w:rFonts w:ascii="Times New Roman" w:hAnsi="Times New Roman" w:cs="Times New Roman"/>
          <w:sz w:val="28"/>
          <w:szCs w:val="28"/>
        </w:rPr>
        <w:t xml:space="preserve"> that may have same clinical presentation.</w:t>
      </w:r>
    </w:p>
    <w:p w:rsidR="001353DB" w:rsidRPr="00A13288" w:rsidRDefault="001353DB" w:rsidP="001353DB">
      <w:pPr>
        <w:autoSpaceDE w:val="0"/>
        <w:autoSpaceDN w:val="0"/>
        <w:bidi w:val="0"/>
        <w:adjustRightInd w:val="0"/>
        <w:jc w:val="both"/>
        <w:rPr>
          <w:rFonts w:ascii="Times New Roman" w:hAnsi="Times New Roman" w:cs="Times New Roman"/>
          <w:sz w:val="28"/>
          <w:szCs w:val="28"/>
        </w:rPr>
      </w:pPr>
      <w:r w:rsidRPr="00A13288">
        <w:rPr>
          <w:rFonts w:ascii="Times New Roman" w:hAnsi="Times New Roman" w:cs="Times New Roman"/>
          <w:b/>
          <w:bCs/>
          <w:sz w:val="28"/>
          <w:szCs w:val="28"/>
        </w:rPr>
        <w:t xml:space="preserve">Aim of the study: </w:t>
      </w:r>
      <w:r w:rsidRPr="00A13288">
        <w:rPr>
          <w:rFonts w:ascii="Times New Roman" w:hAnsi="Times New Roman" w:cs="Times New Roman"/>
          <w:sz w:val="28"/>
          <w:szCs w:val="28"/>
        </w:rPr>
        <w:t xml:space="preserve">to assess the value of ultrasonography in the diagnosis of planter fasciitis as compared to MRI study </w:t>
      </w:r>
    </w:p>
    <w:p w:rsidR="001353DB" w:rsidRPr="00A13288" w:rsidRDefault="001353DB" w:rsidP="001353DB">
      <w:pPr>
        <w:autoSpaceDE w:val="0"/>
        <w:autoSpaceDN w:val="0"/>
        <w:bidi w:val="0"/>
        <w:adjustRightInd w:val="0"/>
        <w:jc w:val="both"/>
        <w:rPr>
          <w:rFonts w:ascii="Times New Roman" w:hAnsi="Times New Roman" w:cs="Times New Roman"/>
          <w:sz w:val="28"/>
          <w:szCs w:val="28"/>
        </w:rPr>
      </w:pPr>
      <w:r w:rsidRPr="00A13288">
        <w:rPr>
          <w:rFonts w:ascii="Times New Roman" w:hAnsi="Times New Roman" w:cs="Times New Roman"/>
          <w:b/>
          <w:bCs/>
          <w:sz w:val="28"/>
          <w:szCs w:val="28"/>
        </w:rPr>
        <w:t xml:space="preserve">Patients  and Method: </w:t>
      </w:r>
      <w:r w:rsidRPr="00A13288">
        <w:rPr>
          <w:rFonts w:ascii="Times New Roman" w:hAnsi="Times New Roman" w:cs="Times New Roman"/>
          <w:sz w:val="28"/>
          <w:szCs w:val="28"/>
        </w:rPr>
        <w:t xml:space="preserve">In </w:t>
      </w:r>
      <w:r>
        <w:rPr>
          <w:rFonts w:ascii="Times New Roman" w:hAnsi="Times New Roman" w:cs="Times New Roman"/>
          <w:sz w:val="28"/>
          <w:szCs w:val="28"/>
        </w:rPr>
        <w:t>across sectional</w:t>
      </w:r>
      <w:r w:rsidRPr="00A13288">
        <w:rPr>
          <w:rFonts w:ascii="Times New Roman" w:hAnsi="Times New Roman" w:cs="Times New Roman"/>
          <w:sz w:val="28"/>
          <w:szCs w:val="28"/>
        </w:rPr>
        <w:t xml:space="preserve"> study of 34 patients(16 men and 18 women) with suspected unilateral or bilateral plantar fasciitis, 46 symptomatic heels were examined by both high-resolution ultrasound and magnetic resonance imaging (MRI) protocol to assess the different signs;11 healthy volunteers (22 heels) acted as controls.</w:t>
      </w:r>
    </w:p>
    <w:p w:rsidR="001353DB" w:rsidRPr="00A13288" w:rsidRDefault="001353DB" w:rsidP="001353DB">
      <w:pPr>
        <w:autoSpaceDE w:val="0"/>
        <w:autoSpaceDN w:val="0"/>
        <w:bidi w:val="0"/>
        <w:adjustRightInd w:val="0"/>
        <w:jc w:val="both"/>
        <w:rPr>
          <w:rFonts w:ascii="Times New Roman" w:hAnsi="Times New Roman" w:cs="Times New Roman"/>
          <w:sz w:val="28"/>
          <w:szCs w:val="28"/>
        </w:rPr>
      </w:pPr>
      <w:r w:rsidRPr="00A13288">
        <w:rPr>
          <w:rFonts w:ascii="Times New Roman" w:hAnsi="Times New Roman" w:cs="Times New Roman"/>
          <w:b/>
          <w:bCs/>
          <w:sz w:val="28"/>
          <w:szCs w:val="28"/>
        </w:rPr>
        <w:t xml:space="preserve">Results: </w:t>
      </w:r>
      <w:r w:rsidRPr="00A13288">
        <w:rPr>
          <w:rFonts w:ascii="Times New Roman" w:hAnsi="Times New Roman" w:cs="Times New Roman"/>
          <w:sz w:val="28"/>
          <w:szCs w:val="28"/>
        </w:rPr>
        <w:t xml:space="preserve">in symptomatic feet, the plantar fascia was thickened. The thickness of the plantar fascia in symptomatic feet was (3.5–7.5 mm in range; mean 5.5mm ± 1.3) measured by ultrasound which was significantly thicker than in the control group (2–2.8 mm in range; mean 2.4mm± 0.07); </w:t>
      </w:r>
      <w:r w:rsidRPr="00A13288">
        <w:rPr>
          <w:rFonts w:ascii="Times New Roman" w:hAnsi="Times New Roman" w:cs="Times New Roman"/>
          <w:i/>
          <w:iCs/>
          <w:sz w:val="28"/>
          <w:szCs w:val="28"/>
        </w:rPr>
        <w:t xml:space="preserve">P </w:t>
      </w:r>
      <w:r w:rsidRPr="00A13288">
        <w:rPr>
          <w:rFonts w:ascii="Times New Roman" w:hAnsi="Times New Roman" w:cs="Times New Roman"/>
          <w:sz w:val="28"/>
          <w:szCs w:val="28"/>
        </w:rPr>
        <w:t>&lt; 0.05.</w:t>
      </w:r>
    </w:p>
    <w:p w:rsidR="001353DB" w:rsidRPr="00A13288" w:rsidRDefault="001353DB" w:rsidP="001353DB">
      <w:pPr>
        <w:autoSpaceDE w:val="0"/>
        <w:autoSpaceDN w:val="0"/>
        <w:bidi w:val="0"/>
        <w:adjustRightInd w:val="0"/>
        <w:jc w:val="both"/>
        <w:rPr>
          <w:rFonts w:ascii="Times New Roman" w:hAnsi="Times New Roman" w:cs="Times New Roman"/>
          <w:sz w:val="28"/>
          <w:szCs w:val="28"/>
        </w:rPr>
      </w:pPr>
      <w:r w:rsidRPr="00A13288">
        <w:rPr>
          <w:rFonts w:ascii="Times New Roman" w:hAnsi="Times New Roman" w:cs="Times New Roman"/>
          <w:sz w:val="28"/>
          <w:szCs w:val="28"/>
        </w:rPr>
        <w:t xml:space="preserve"> Other sonographic signs used for the diagnosis of plantar fasciitis in the study were compared to MRI findings. The diagnostic accuracy was 78.2% for abnormal intrinsic echogenicity within the plantar fascia, 73.9% for focal thickening ,60.8% for subcutaneous edema around the plantar fascia, and the lowest diagnostic accuracy of ultrasound was in detection of associated calcaneal spur (56.5%). The findings were compared and discussed in relation to other thesis.</w:t>
      </w:r>
    </w:p>
    <w:p w:rsidR="001353DB" w:rsidRPr="00A13288" w:rsidRDefault="001353DB" w:rsidP="001353DB">
      <w:pPr>
        <w:autoSpaceDE w:val="0"/>
        <w:autoSpaceDN w:val="0"/>
        <w:bidi w:val="0"/>
        <w:adjustRightInd w:val="0"/>
        <w:jc w:val="both"/>
        <w:rPr>
          <w:rFonts w:ascii="Times New Roman" w:hAnsi="Times New Roman" w:cs="Times New Roman"/>
          <w:sz w:val="28"/>
          <w:szCs w:val="28"/>
        </w:rPr>
      </w:pPr>
      <w:r w:rsidRPr="00A13288">
        <w:rPr>
          <w:rFonts w:ascii="Times New Roman" w:hAnsi="Times New Roman" w:cs="Times New Roman"/>
          <w:b/>
          <w:bCs/>
          <w:sz w:val="28"/>
          <w:szCs w:val="28"/>
        </w:rPr>
        <w:t xml:space="preserve">Conclusion: </w:t>
      </w:r>
      <w:r w:rsidRPr="00A13288">
        <w:rPr>
          <w:rFonts w:ascii="Times New Roman" w:hAnsi="Times New Roman" w:cs="Times New Roman"/>
          <w:sz w:val="28"/>
          <w:szCs w:val="28"/>
        </w:rPr>
        <w:t>ultrasound is a useful tool in the diagnosis of planter fasciitis with a reliable diagnostic accuracy comparable to that of MRI. MRI may be reserved for more complicated cases.</w:t>
      </w:r>
    </w:p>
    <w:p w:rsidR="001353DB" w:rsidRPr="00A13288" w:rsidRDefault="001353DB" w:rsidP="001353DB">
      <w:pPr>
        <w:bidi w:val="0"/>
        <w:jc w:val="both"/>
        <w:rPr>
          <w:rFonts w:ascii="Times New Roman" w:hAnsi="Times New Roman" w:cs="Times New Roman"/>
          <w:sz w:val="28"/>
          <w:szCs w:val="28"/>
        </w:rPr>
      </w:pPr>
      <w:r w:rsidRPr="00A13288">
        <w:rPr>
          <w:rFonts w:ascii="Times New Roman" w:hAnsi="Times New Roman" w:cs="Times New Roman"/>
          <w:b/>
          <w:bCs/>
          <w:sz w:val="28"/>
          <w:szCs w:val="28"/>
        </w:rPr>
        <w:t>Key words:</w:t>
      </w:r>
      <w:r w:rsidRPr="00A13288">
        <w:rPr>
          <w:rFonts w:ascii="Times New Roman" w:hAnsi="Times New Roman" w:cs="Times New Roman"/>
          <w:sz w:val="28"/>
          <w:szCs w:val="28"/>
        </w:rPr>
        <w:t xml:space="preserve"> plantar fasciitis, ultrasound, MRI.</w:t>
      </w:r>
    </w:p>
    <w:p w:rsidR="001353DB" w:rsidRDefault="001353DB" w:rsidP="001353DB">
      <w:pPr>
        <w:bidi w:val="0"/>
        <w:spacing w:line="360" w:lineRule="auto"/>
        <w:jc w:val="center"/>
        <w:rPr>
          <w:rFonts w:ascii="Times New Roman" w:hAnsi="Times New Roman" w:cs="Times New Roman"/>
          <w:i/>
          <w:iCs/>
          <w:sz w:val="36"/>
          <w:szCs w:val="36"/>
          <w:lang w:bidi="ar-IQ"/>
        </w:rPr>
      </w:pPr>
    </w:p>
    <w:p w:rsidR="001353DB" w:rsidRPr="008543F2" w:rsidRDefault="001353DB" w:rsidP="001353DB">
      <w:pPr>
        <w:bidi w:val="0"/>
        <w:spacing w:line="360" w:lineRule="auto"/>
        <w:jc w:val="center"/>
        <w:rPr>
          <w:rFonts w:ascii="Times New Roman" w:hAnsi="Times New Roman" w:cs="Times New Roman"/>
          <w:i/>
          <w:iCs/>
          <w:sz w:val="36"/>
          <w:szCs w:val="36"/>
          <w:lang w:bidi="ar-IQ"/>
        </w:rPr>
      </w:pPr>
    </w:p>
    <w:p w:rsidR="001353DB" w:rsidRPr="00D17E4F" w:rsidRDefault="001353DB" w:rsidP="001353DB">
      <w:pPr>
        <w:bidi w:val="0"/>
        <w:rPr>
          <w:rFonts w:ascii="Times New Roman" w:eastAsia="Times New Roman" w:hAnsi="Times New Roman" w:cs="Times New Roman"/>
          <w:b/>
          <w:bCs/>
          <w:color w:val="FF0066"/>
          <w:sz w:val="32"/>
          <w:szCs w:val="32"/>
          <w:lang w:bidi="ar-IQ"/>
        </w:rPr>
      </w:pPr>
      <w:r w:rsidRPr="00D17E4F">
        <w:rPr>
          <w:rFonts w:ascii="Times New Roman" w:eastAsia="Times New Roman" w:hAnsi="Times New Roman" w:cs="Times New Roman"/>
          <w:b/>
          <w:bCs/>
          <w:color w:val="FF0066"/>
          <w:sz w:val="32"/>
          <w:szCs w:val="32"/>
          <w:lang w:bidi="ar-IQ"/>
        </w:rPr>
        <w:lastRenderedPageBreak/>
        <w:t>LIST OF CONTENTS</w:t>
      </w:r>
    </w:p>
    <w:tbl>
      <w:tblPr>
        <w:tblStyle w:val="1"/>
        <w:tblW w:w="9425" w:type="dxa"/>
        <w:jc w:val="center"/>
        <w:tblInd w:w="-601" w:type="dxa"/>
        <w:tblLook w:val="04A0" w:firstRow="1" w:lastRow="0" w:firstColumn="1" w:lastColumn="0" w:noHBand="0" w:noVBand="1"/>
      </w:tblPr>
      <w:tblGrid>
        <w:gridCol w:w="8433"/>
        <w:gridCol w:w="992"/>
      </w:tblGrid>
      <w:tr w:rsidR="001353DB" w:rsidRPr="00D17E4F" w:rsidTr="00C53266">
        <w:trPr>
          <w:trHeight w:val="454"/>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Subject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jc w:val="center"/>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Page No.</w:t>
            </w:r>
          </w:p>
        </w:tc>
      </w:tr>
      <w:tr w:rsidR="001353DB" w:rsidRPr="00D17E4F" w:rsidTr="00745642">
        <w:trPr>
          <w:trHeight w:val="278"/>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 xml:space="preserve">Dedication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I</w:t>
            </w:r>
          </w:p>
        </w:tc>
      </w:tr>
      <w:tr w:rsidR="001353DB" w:rsidRPr="00D17E4F" w:rsidTr="00745642">
        <w:trPr>
          <w:trHeight w:val="278"/>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Acknowledgement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II</w:t>
            </w:r>
          </w:p>
        </w:tc>
      </w:tr>
      <w:tr w:rsidR="001353DB" w:rsidRPr="00D17E4F" w:rsidTr="00745642">
        <w:trPr>
          <w:trHeight w:val="269"/>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Abstract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III</w:t>
            </w:r>
          </w:p>
        </w:tc>
      </w:tr>
      <w:tr w:rsidR="001353DB" w:rsidRPr="00D17E4F" w:rsidTr="00745642">
        <w:trPr>
          <w:trHeight w:val="271"/>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List of contents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IV</w:t>
            </w:r>
          </w:p>
        </w:tc>
      </w:tr>
      <w:tr w:rsidR="001353DB" w:rsidRPr="00D17E4F" w:rsidTr="00745642">
        <w:trPr>
          <w:trHeight w:val="261"/>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 xml:space="preserve">List of tables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V</w:t>
            </w:r>
          </w:p>
        </w:tc>
      </w:tr>
      <w:tr w:rsidR="001353DB" w:rsidRPr="00D17E4F" w:rsidTr="00745642">
        <w:trPr>
          <w:trHeight w:val="261"/>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 xml:space="preserve">List of </w:t>
            </w:r>
            <w:r w:rsidRPr="00BB7D7C">
              <w:rPr>
                <w:rFonts w:ascii="Times New Roman" w:hAnsi="Times New Roman" w:cs="Times New Roman"/>
                <w:sz w:val="28"/>
                <w:szCs w:val="28"/>
                <w:lang w:bidi="ar-IQ"/>
              </w:rPr>
              <w:t>figures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VI</w:t>
            </w:r>
          </w:p>
        </w:tc>
      </w:tr>
      <w:tr w:rsidR="001353DB" w:rsidRPr="00D17E4F" w:rsidTr="00745642">
        <w:trPr>
          <w:trHeight w:val="279"/>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 xml:space="preserve">List of </w:t>
            </w:r>
            <w:r w:rsidRPr="00BB7D7C">
              <w:rPr>
                <w:rFonts w:ascii="Times New Roman" w:hAnsi="Times New Roman" w:cs="Times New Roman"/>
                <w:sz w:val="28"/>
                <w:szCs w:val="28"/>
                <w:lang w:bidi="ar-IQ"/>
              </w:rPr>
              <w:t>graphs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VII</w:t>
            </w:r>
          </w:p>
        </w:tc>
      </w:tr>
      <w:tr w:rsidR="001353DB" w:rsidRPr="00D17E4F" w:rsidTr="00745642">
        <w:trPr>
          <w:trHeight w:val="141"/>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List of abbreviation</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VIII</w:t>
            </w:r>
          </w:p>
        </w:tc>
      </w:tr>
      <w:tr w:rsidR="001353DB" w:rsidRPr="00D17E4F" w:rsidTr="00C53266">
        <w:trPr>
          <w:trHeight w:val="263"/>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b/>
                <w:bCs/>
                <w:color w:val="000000"/>
                <w:sz w:val="28"/>
                <w:szCs w:val="28"/>
                <w:lang w:bidi="ar-IQ"/>
              </w:rPr>
            </w:pPr>
            <w:r w:rsidRPr="00D17E4F">
              <w:rPr>
                <w:rFonts w:ascii="Times New Roman" w:hAnsi="Times New Roman" w:cs="Times New Roman"/>
                <w:b/>
                <w:bCs/>
                <w:color w:val="000000"/>
                <w:sz w:val="28"/>
                <w:szCs w:val="28"/>
                <w:lang w:bidi="ar-IQ"/>
              </w:rPr>
              <w:t>Chapter one</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sz w:val="28"/>
                <w:szCs w:val="28"/>
                <w:lang w:bidi="ar-IQ"/>
              </w:rPr>
            </w:pPr>
          </w:p>
        </w:tc>
      </w:tr>
      <w:tr w:rsidR="001353DB" w:rsidRPr="00D17E4F" w:rsidTr="00745642">
        <w:trPr>
          <w:trHeight w:val="241"/>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1.Introduction</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1</w:t>
            </w:r>
          </w:p>
        </w:tc>
      </w:tr>
      <w:tr w:rsidR="001353DB" w:rsidRPr="00D17E4F" w:rsidTr="00C53266">
        <w:trPr>
          <w:trHeight w:val="279"/>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b/>
                <w:bCs/>
                <w:color w:val="000000"/>
                <w:sz w:val="28"/>
                <w:szCs w:val="28"/>
                <w:lang w:bidi="ar-IQ"/>
              </w:rPr>
            </w:pPr>
            <w:r w:rsidRPr="00D17E4F">
              <w:rPr>
                <w:rFonts w:ascii="Times New Roman" w:hAnsi="Times New Roman" w:cs="Times New Roman"/>
                <w:b/>
                <w:bCs/>
                <w:color w:val="000000"/>
                <w:sz w:val="28"/>
                <w:szCs w:val="28"/>
                <w:lang w:bidi="ar-IQ"/>
              </w:rPr>
              <w:t>Chapter two</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sz w:val="28"/>
                <w:szCs w:val="28"/>
                <w:lang w:bidi="ar-IQ"/>
              </w:rPr>
            </w:pPr>
          </w:p>
        </w:tc>
      </w:tr>
      <w:tr w:rsidR="001353DB" w:rsidRPr="00D17E4F" w:rsidTr="00745642">
        <w:trPr>
          <w:trHeight w:val="243"/>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2. Patients and methods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17</w:t>
            </w:r>
          </w:p>
        </w:tc>
      </w:tr>
      <w:tr w:rsidR="001353DB" w:rsidRPr="00D17E4F" w:rsidTr="00C53266">
        <w:trPr>
          <w:trHeight w:val="247"/>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Chapter three</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sz w:val="28"/>
                <w:szCs w:val="28"/>
                <w:lang w:bidi="ar-IQ"/>
              </w:rPr>
            </w:pPr>
          </w:p>
        </w:tc>
      </w:tr>
      <w:tr w:rsidR="001353DB" w:rsidRPr="00D17E4F" w:rsidTr="00745642">
        <w:trPr>
          <w:trHeight w:val="211"/>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3. Results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21</w:t>
            </w:r>
          </w:p>
        </w:tc>
      </w:tr>
      <w:tr w:rsidR="001353DB" w:rsidRPr="00D17E4F" w:rsidTr="00C53266">
        <w:trPr>
          <w:trHeight w:val="279"/>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Chapter four</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sz w:val="28"/>
                <w:szCs w:val="28"/>
                <w:lang w:bidi="ar-IQ"/>
              </w:rPr>
            </w:pPr>
          </w:p>
        </w:tc>
      </w:tr>
      <w:tr w:rsidR="001353DB" w:rsidRPr="00D17E4F" w:rsidTr="00AD16AA">
        <w:trPr>
          <w:trHeight w:val="229"/>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4. Discussion</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30</w:t>
            </w:r>
          </w:p>
        </w:tc>
      </w:tr>
      <w:tr w:rsidR="001353DB" w:rsidRPr="00D17E4F" w:rsidTr="00AD16AA">
        <w:trPr>
          <w:trHeight w:val="248"/>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Chapter five</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D17E4F" w:rsidRDefault="001353DB" w:rsidP="001353DB">
            <w:pPr>
              <w:bidi w:val="0"/>
              <w:rPr>
                <w:rFonts w:ascii="Times New Roman" w:hAnsi="Times New Roman" w:cs="Times New Roman"/>
                <w:sz w:val="28"/>
                <w:szCs w:val="28"/>
                <w:lang w:bidi="ar-IQ"/>
              </w:rPr>
            </w:pPr>
          </w:p>
        </w:tc>
      </w:tr>
      <w:tr w:rsidR="001353DB" w:rsidRPr="00D17E4F" w:rsidTr="00AD16AA">
        <w:trPr>
          <w:trHeight w:val="183"/>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5.1 Conclusions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34</w:t>
            </w:r>
          </w:p>
        </w:tc>
      </w:tr>
      <w:tr w:rsidR="001353DB" w:rsidRPr="00D17E4F" w:rsidTr="00AD16AA">
        <w:trPr>
          <w:trHeight w:val="201"/>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D17E4F">
              <w:rPr>
                <w:rFonts w:ascii="Times New Roman" w:hAnsi="Times New Roman" w:cs="Times New Roman"/>
                <w:sz w:val="28"/>
                <w:szCs w:val="28"/>
                <w:lang w:bidi="ar-IQ"/>
              </w:rPr>
              <w:t>5.2 Recommendation</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35</w:t>
            </w:r>
          </w:p>
        </w:tc>
      </w:tr>
      <w:tr w:rsidR="001353DB" w:rsidRPr="00D17E4F" w:rsidTr="00AD16AA">
        <w:trPr>
          <w:trHeight w:val="106"/>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References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D17E4F"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36</w:t>
            </w:r>
          </w:p>
        </w:tc>
      </w:tr>
      <w:tr w:rsidR="001353DB" w:rsidRPr="00D17E4F" w:rsidTr="00C53266">
        <w:trPr>
          <w:trHeight w:val="106"/>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Abstract (Arabic)</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sz w:val="28"/>
                <w:szCs w:val="28"/>
                <w:lang w:bidi="ar-IQ"/>
              </w:rPr>
            </w:pPr>
          </w:p>
        </w:tc>
      </w:tr>
      <w:tr w:rsidR="001353DB" w:rsidRPr="00D17E4F" w:rsidTr="00C53266">
        <w:trPr>
          <w:trHeight w:val="106"/>
          <w:jc w:val="center"/>
        </w:trPr>
        <w:tc>
          <w:tcPr>
            <w:tcW w:w="84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Title of the dissertation(Arabic)</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D17E4F" w:rsidRDefault="001353DB" w:rsidP="001353DB">
            <w:pPr>
              <w:bidi w:val="0"/>
              <w:rPr>
                <w:rFonts w:ascii="Times New Roman" w:hAnsi="Times New Roman" w:cs="Times New Roman"/>
                <w:sz w:val="28"/>
                <w:szCs w:val="28"/>
                <w:lang w:bidi="ar-IQ"/>
              </w:rPr>
            </w:pPr>
          </w:p>
        </w:tc>
      </w:tr>
    </w:tbl>
    <w:p w:rsidR="001353DB" w:rsidRDefault="001353DB" w:rsidP="001353DB">
      <w:pPr>
        <w:bidi w:val="0"/>
        <w:rPr>
          <w:rFonts w:ascii="Times New Roman" w:hAnsi="Times New Roman" w:cs="Times New Roman"/>
          <w:sz w:val="28"/>
          <w:szCs w:val="28"/>
          <w:lang w:bidi="ar-IQ"/>
        </w:rPr>
      </w:pPr>
    </w:p>
    <w:p w:rsidR="001353DB" w:rsidRDefault="001353DB" w:rsidP="001353DB">
      <w:pPr>
        <w:bidi w:val="0"/>
        <w:rPr>
          <w:rFonts w:ascii="Times New Roman" w:hAnsi="Times New Roman" w:cs="Times New Roman"/>
          <w:sz w:val="28"/>
          <w:szCs w:val="28"/>
          <w:lang w:bidi="ar-IQ"/>
        </w:rPr>
      </w:pPr>
    </w:p>
    <w:p w:rsidR="001353DB" w:rsidRDefault="001353DB" w:rsidP="001353DB">
      <w:pPr>
        <w:bidi w:val="0"/>
        <w:rPr>
          <w:rFonts w:ascii="Times New Roman" w:hAnsi="Times New Roman" w:cs="Times New Roman"/>
          <w:sz w:val="28"/>
          <w:szCs w:val="28"/>
          <w:lang w:bidi="ar-IQ"/>
        </w:rPr>
      </w:pPr>
    </w:p>
    <w:p w:rsidR="001353DB" w:rsidRDefault="001353DB" w:rsidP="001353DB">
      <w:pPr>
        <w:bidi w:val="0"/>
        <w:rPr>
          <w:rFonts w:ascii="Times New Roman" w:hAnsi="Times New Roman" w:cs="Times New Roman"/>
          <w:sz w:val="28"/>
          <w:szCs w:val="28"/>
          <w:lang w:bidi="ar-IQ"/>
        </w:rPr>
      </w:pPr>
    </w:p>
    <w:p w:rsidR="001353DB" w:rsidRDefault="001353DB" w:rsidP="001353DB">
      <w:pPr>
        <w:tabs>
          <w:tab w:val="left" w:pos="6225"/>
        </w:tabs>
        <w:bidi w:val="0"/>
        <w:jc w:val="center"/>
        <w:rPr>
          <w:rFonts w:cs="Times New Roman"/>
          <w:sz w:val="26"/>
          <w:szCs w:val="26"/>
          <w:lang w:bidi="ar-IQ"/>
        </w:rPr>
      </w:pPr>
      <w:r>
        <w:rPr>
          <w:rFonts w:cs="Times New Roman"/>
          <w:sz w:val="26"/>
          <w:szCs w:val="26"/>
          <w:lang w:bidi="ar-IQ"/>
        </w:rPr>
        <w:t xml:space="preserve">                           </w:t>
      </w:r>
    </w:p>
    <w:p w:rsidR="001353DB" w:rsidRDefault="001353DB" w:rsidP="001353DB">
      <w:pPr>
        <w:bidi w:val="0"/>
        <w:spacing w:line="360" w:lineRule="auto"/>
        <w:rPr>
          <w:rFonts w:ascii="Times New Roman" w:eastAsia="Times New Roman" w:hAnsi="Times New Roman" w:cs="Times New Roman"/>
          <w:b/>
          <w:bCs/>
          <w:color w:val="FF0066"/>
          <w:sz w:val="32"/>
          <w:szCs w:val="32"/>
        </w:rPr>
      </w:pPr>
    </w:p>
    <w:p w:rsidR="001353DB" w:rsidRDefault="001353DB" w:rsidP="001353DB">
      <w:pPr>
        <w:bidi w:val="0"/>
        <w:spacing w:line="360" w:lineRule="auto"/>
        <w:rPr>
          <w:rFonts w:ascii="Times New Roman" w:eastAsia="Times New Roman" w:hAnsi="Times New Roman" w:cs="Times New Roman"/>
          <w:b/>
          <w:bCs/>
          <w:color w:val="FF0066"/>
          <w:sz w:val="32"/>
          <w:szCs w:val="32"/>
        </w:rPr>
      </w:pPr>
    </w:p>
    <w:p w:rsidR="001353DB" w:rsidRDefault="001353DB" w:rsidP="001353DB">
      <w:pPr>
        <w:bidi w:val="0"/>
        <w:spacing w:line="360" w:lineRule="auto"/>
        <w:rPr>
          <w:rFonts w:ascii="Times New Roman" w:eastAsia="Times New Roman" w:hAnsi="Times New Roman" w:cs="Times New Roman"/>
          <w:b/>
          <w:bCs/>
          <w:color w:val="FF0066"/>
          <w:sz w:val="32"/>
          <w:szCs w:val="32"/>
        </w:rPr>
      </w:pPr>
    </w:p>
    <w:p w:rsidR="001353DB" w:rsidRPr="00D17E4F" w:rsidRDefault="001353DB" w:rsidP="001353DB">
      <w:pPr>
        <w:bidi w:val="0"/>
        <w:spacing w:line="360" w:lineRule="auto"/>
        <w:rPr>
          <w:rFonts w:ascii="Times New Roman" w:eastAsia="Times New Roman" w:hAnsi="Times New Roman" w:cs="Times New Roman"/>
          <w:b/>
          <w:bCs/>
          <w:color w:val="FF0066"/>
          <w:sz w:val="32"/>
          <w:szCs w:val="32"/>
          <w:lang w:bidi="ar-IQ"/>
        </w:rPr>
      </w:pPr>
      <w:r w:rsidRPr="00D17E4F">
        <w:rPr>
          <w:rFonts w:ascii="Times New Roman" w:eastAsia="Times New Roman" w:hAnsi="Times New Roman" w:cs="Times New Roman"/>
          <w:b/>
          <w:bCs/>
          <w:color w:val="FF0066"/>
          <w:sz w:val="32"/>
          <w:szCs w:val="32"/>
        </w:rPr>
        <w:lastRenderedPageBreak/>
        <w:t>LIST OF TABLES</w:t>
      </w:r>
    </w:p>
    <w:tbl>
      <w:tblPr>
        <w:tblStyle w:val="2"/>
        <w:tblW w:w="9640" w:type="dxa"/>
        <w:jc w:val="center"/>
        <w:tblInd w:w="-318" w:type="dxa"/>
        <w:tblLook w:val="04A0" w:firstRow="1" w:lastRow="0" w:firstColumn="1" w:lastColumn="0" w:noHBand="0" w:noVBand="1"/>
      </w:tblPr>
      <w:tblGrid>
        <w:gridCol w:w="1274"/>
        <w:gridCol w:w="7230"/>
        <w:gridCol w:w="1136"/>
      </w:tblGrid>
      <w:tr w:rsidR="001353DB" w:rsidRPr="00D17E4F" w:rsidTr="00C53266">
        <w:trPr>
          <w:trHeight w:val="567"/>
          <w:jc w:val="center"/>
        </w:trPr>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jc w:val="center"/>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Table No.</w:t>
            </w:r>
          </w:p>
        </w:tc>
        <w:tc>
          <w:tcPr>
            <w:tcW w:w="7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jc w:val="center"/>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Title</w:t>
            </w:r>
          </w:p>
        </w:tc>
        <w:tc>
          <w:tcPr>
            <w:tcW w:w="11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D17E4F" w:rsidRDefault="001353DB" w:rsidP="001353DB">
            <w:pPr>
              <w:bidi w:val="0"/>
              <w:jc w:val="center"/>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Page No.</w:t>
            </w:r>
          </w:p>
        </w:tc>
      </w:tr>
      <w:tr w:rsidR="001353DB" w:rsidRPr="00D17E4F" w:rsidTr="00014EEB">
        <w:trPr>
          <w:trHeight w:val="567"/>
          <w:jc w:val="center"/>
        </w:trPr>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1</w:t>
            </w:r>
          </w:p>
        </w:tc>
        <w:tc>
          <w:tcPr>
            <w:tcW w:w="7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shd w:val="clear" w:color="auto" w:fill="FFFFFF"/>
              <w:bidi w:val="0"/>
              <w:spacing w:after="90"/>
              <w:rPr>
                <w:rFonts w:ascii="Times New Roman" w:hAnsi="Times New Roman" w:cs="Times New Roman"/>
                <w:sz w:val="28"/>
                <w:szCs w:val="28"/>
                <w:lang w:bidi="ar-IQ"/>
              </w:rPr>
            </w:pPr>
            <w:r>
              <w:rPr>
                <w:rFonts w:ascii="Times New Roman" w:hAnsi="Times New Roman" w:cs="Times New Roman"/>
                <w:sz w:val="28"/>
                <w:szCs w:val="28"/>
              </w:rPr>
              <w:t>A</w:t>
            </w:r>
            <w:r w:rsidRPr="00BE5B45">
              <w:rPr>
                <w:rFonts w:ascii="Times New Roman" w:hAnsi="Times New Roman" w:cs="Times New Roman"/>
                <w:sz w:val="28"/>
                <w:szCs w:val="28"/>
              </w:rPr>
              <w:t>ge and sex distribution of the patients</w:t>
            </w:r>
          </w:p>
        </w:tc>
        <w:tc>
          <w:tcPr>
            <w:tcW w:w="11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21</w:t>
            </w:r>
          </w:p>
        </w:tc>
      </w:tr>
      <w:tr w:rsidR="001353DB" w:rsidRPr="00D17E4F" w:rsidTr="00014EEB">
        <w:trPr>
          <w:trHeight w:val="567"/>
          <w:jc w:val="center"/>
        </w:trPr>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2</w:t>
            </w:r>
          </w:p>
        </w:tc>
        <w:tc>
          <w:tcPr>
            <w:tcW w:w="7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shd w:val="clear" w:color="auto" w:fill="FFFFFF"/>
              <w:bidi w:val="0"/>
              <w:rPr>
                <w:rFonts w:ascii="Times New Roman" w:hAnsi="Times New Roman" w:cs="Times New Roman"/>
                <w:sz w:val="28"/>
                <w:szCs w:val="28"/>
                <w:lang w:bidi="ar-IQ"/>
              </w:rPr>
            </w:pPr>
            <w:r w:rsidRPr="00BE5B45">
              <w:rPr>
                <w:rFonts w:ascii="Times New Roman" w:hAnsi="Times New Roman" w:cs="Times New Roman"/>
                <w:sz w:val="28"/>
                <w:szCs w:val="28"/>
                <w:lang w:bidi="ar-IQ"/>
              </w:rPr>
              <w:t>Thickness of plant</w:t>
            </w:r>
            <w:r>
              <w:rPr>
                <w:rFonts w:ascii="Times New Roman" w:hAnsi="Times New Roman" w:cs="Times New Roman"/>
                <w:sz w:val="28"/>
                <w:szCs w:val="28"/>
                <w:lang w:bidi="ar-IQ"/>
              </w:rPr>
              <w:t xml:space="preserve">ar fascia measured by ultrasound and MRI in </w:t>
            </w:r>
            <w:r w:rsidRPr="00BE5B45">
              <w:rPr>
                <w:rFonts w:ascii="Times New Roman" w:hAnsi="Times New Roman" w:cs="Times New Roman"/>
                <w:sz w:val="28"/>
                <w:szCs w:val="28"/>
                <w:lang w:bidi="ar-IQ"/>
              </w:rPr>
              <w:t>symptomatic and control</w:t>
            </w:r>
            <w:r>
              <w:rPr>
                <w:rFonts w:ascii="Times New Roman" w:hAnsi="Times New Roman" w:cs="Times New Roman"/>
                <w:sz w:val="28"/>
                <w:szCs w:val="28"/>
                <w:lang w:bidi="ar-IQ"/>
              </w:rPr>
              <w:t xml:space="preserve"> </w:t>
            </w:r>
            <w:r w:rsidRPr="00BE5B45">
              <w:rPr>
                <w:rFonts w:ascii="Times New Roman" w:hAnsi="Times New Roman" w:cs="Times New Roman"/>
                <w:sz w:val="28"/>
                <w:szCs w:val="28"/>
                <w:lang w:bidi="ar-IQ"/>
              </w:rPr>
              <w:t>groups</w:t>
            </w:r>
          </w:p>
        </w:tc>
        <w:tc>
          <w:tcPr>
            <w:tcW w:w="11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23</w:t>
            </w:r>
          </w:p>
        </w:tc>
      </w:tr>
      <w:tr w:rsidR="001353DB" w:rsidRPr="00D17E4F" w:rsidTr="00014EEB">
        <w:trPr>
          <w:trHeight w:val="567"/>
          <w:jc w:val="center"/>
        </w:trPr>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b/>
                <w:bCs/>
                <w:sz w:val="28"/>
                <w:szCs w:val="28"/>
                <w:lang w:bidi="ar-IQ"/>
              </w:rPr>
            </w:pPr>
            <w:r w:rsidRPr="00D17E4F">
              <w:rPr>
                <w:rFonts w:ascii="Times New Roman" w:hAnsi="Times New Roman" w:cs="Times New Roman"/>
                <w:b/>
                <w:bCs/>
                <w:color w:val="000000"/>
                <w:sz w:val="28"/>
                <w:szCs w:val="28"/>
              </w:rPr>
              <w:t>3</w:t>
            </w:r>
          </w:p>
        </w:tc>
        <w:tc>
          <w:tcPr>
            <w:tcW w:w="7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autoSpaceDE w:val="0"/>
              <w:autoSpaceDN w:val="0"/>
              <w:bidi w:val="0"/>
              <w:adjustRightInd w:val="0"/>
              <w:rPr>
                <w:rFonts w:ascii="Times New Roman" w:hAnsi="Times New Roman" w:cs="Times New Roman"/>
                <w:color w:val="000000"/>
                <w:sz w:val="28"/>
                <w:szCs w:val="28"/>
                <w:lang w:bidi="ar-IQ"/>
              </w:rPr>
            </w:pPr>
            <w:r w:rsidRPr="00BE5B45">
              <w:rPr>
                <w:rFonts w:ascii="Times New Roman" w:hAnsi="Times New Roman" w:cs="Times New Roman"/>
                <w:color w:val="000000"/>
                <w:sz w:val="28"/>
                <w:szCs w:val="28"/>
                <w:lang w:bidi="ar-IQ"/>
              </w:rPr>
              <w:t>Incidence of different diagnostic signs in ultrasound and MRI</w:t>
            </w:r>
          </w:p>
        </w:tc>
        <w:tc>
          <w:tcPr>
            <w:tcW w:w="11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24</w:t>
            </w:r>
          </w:p>
        </w:tc>
      </w:tr>
      <w:tr w:rsidR="001353DB" w:rsidRPr="00D17E4F" w:rsidTr="00014EEB">
        <w:trPr>
          <w:trHeight w:val="567"/>
          <w:jc w:val="center"/>
        </w:trPr>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b/>
                <w:bCs/>
                <w:color w:val="000000"/>
                <w:sz w:val="28"/>
                <w:szCs w:val="28"/>
              </w:rPr>
            </w:pPr>
            <w:r w:rsidRPr="00D17E4F">
              <w:rPr>
                <w:rFonts w:ascii="Times New Roman" w:hAnsi="Times New Roman" w:cs="Times New Roman"/>
                <w:b/>
                <w:bCs/>
                <w:color w:val="000000"/>
                <w:sz w:val="28"/>
                <w:szCs w:val="28"/>
              </w:rPr>
              <w:t>4</w:t>
            </w:r>
          </w:p>
        </w:tc>
        <w:tc>
          <w:tcPr>
            <w:tcW w:w="7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autoSpaceDE w:val="0"/>
              <w:autoSpaceDN w:val="0"/>
              <w:bidi w:val="0"/>
              <w:adjustRightInd w:val="0"/>
              <w:rPr>
                <w:rFonts w:ascii="Times New Roman" w:hAnsi="Times New Roman" w:cs="Times New Roman"/>
                <w:color w:val="000000"/>
                <w:sz w:val="28"/>
                <w:szCs w:val="28"/>
                <w:lang w:bidi="ar-IQ"/>
              </w:rPr>
            </w:pPr>
            <w:r w:rsidRPr="00BE5B45">
              <w:rPr>
                <w:rFonts w:ascii="Times New Roman" w:hAnsi="Times New Roman" w:cs="Times New Roman"/>
                <w:color w:val="000000"/>
                <w:sz w:val="28"/>
                <w:szCs w:val="28"/>
                <w:lang w:bidi="ar-IQ"/>
              </w:rPr>
              <w:t>Diagnostic accuracy of ultrasound for different diagnostic signs compared to MRI</w:t>
            </w:r>
          </w:p>
        </w:tc>
        <w:tc>
          <w:tcPr>
            <w:tcW w:w="11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24</w:t>
            </w:r>
          </w:p>
        </w:tc>
      </w:tr>
      <w:tr w:rsidR="001353DB" w:rsidRPr="00D17E4F" w:rsidTr="00014EEB">
        <w:trPr>
          <w:trHeight w:val="567"/>
          <w:jc w:val="center"/>
        </w:trPr>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5</w:t>
            </w:r>
          </w:p>
        </w:tc>
        <w:tc>
          <w:tcPr>
            <w:tcW w:w="7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BE5B45">
              <w:rPr>
                <w:rFonts w:ascii="Times New Roman" w:hAnsi="Times New Roman" w:cs="Times New Roman"/>
                <w:sz w:val="28"/>
                <w:szCs w:val="28"/>
                <w:lang w:bidi="ar-IQ"/>
              </w:rPr>
              <w:t>Other incidental pathological findings by MRI that may be partially responsible for patient complaints</w:t>
            </w:r>
          </w:p>
        </w:tc>
        <w:tc>
          <w:tcPr>
            <w:tcW w:w="11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25</w:t>
            </w:r>
          </w:p>
        </w:tc>
      </w:tr>
      <w:tr w:rsidR="001353DB" w:rsidRPr="00D17E4F" w:rsidTr="00014EEB">
        <w:trPr>
          <w:trHeight w:val="567"/>
          <w:jc w:val="center"/>
        </w:trPr>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b/>
                <w:bCs/>
                <w:sz w:val="28"/>
                <w:szCs w:val="28"/>
                <w:lang w:bidi="ar-IQ"/>
              </w:rPr>
            </w:pPr>
            <w:r w:rsidRPr="00D17E4F">
              <w:rPr>
                <w:rFonts w:ascii="Times New Roman" w:hAnsi="Times New Roman" w:cs="Times New Roman"/>
                <w:b/>
                <w:bCs/>
                <w:sz w:val="28"/>
                <w:szCs w:val="28"/>
                <w:lang w:bidi="ar-IQ"/>
              </w:rPr>
              <w:t>6</w:t>
            </w:r>
          </w:p>
        </w:tc>
        <w:tc>
          <w:tcPr>
            <w:tcW w:w="7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rPr>
                <w:rFonts w:ascii="Times New Roman" w:hAnsi="Times New Roman" w:cs="Times New Roman"/>
                <w:sz w:val="28"/>
                <w:szCs w:val="28"/>
                <w:lang w:bidi="ar-IQ"/>
              </w:rPr>
            </w:pPr>
            <w:r w:rsidRPr="00BE5B45">
              <w:rPr>
                <w:rFonts w:ascii="Times New Roman" w:hAnsi="Times New Roman" w:cs="Times New Roman"/>
                <w:sz w:val="28"/>
                <w:szCs w:val="28"/>
                <w:lang w:bidi="ar-IQ"/>
              </w:rPr>
              <w:t>Clinical association with the symptomatizing patients</w:t>
            </w:r>
          </w:p>
        </w:tc>
        <w:tc>
          <w:tcPr>
            <w:tcW w:w="11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D17E4F"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25</w:t>
            </w:r>
          </w:p>
        </w:tc>
      </w:tr>
    </w:tbl>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pPr>
    </w:p>
    <w:p w:rsidR="001353DB" w:rsidRDefault="001353DB" w:rsidP="001353DB">
      <w:pPr>
        <w:bidi w:val="0"/>
      </w:pPr>
    </w:p>
    <w:p w:rsidR="001353DB" w:rsidRDefault="001353DB" w:rsidP="001353DB">
      <w:pPr>
        <w:bidi w:val="0"/>
      </w:pPr>
    </w:p>
    <w:p w:rsidR="001353DB" w:rsidRDefault="001353DB" w:rsidP="001353DB">
      <w:pPr>
        <w:bidi w:val="0"/>
      </w:pPr>
    </w:p>
    <w:p w:rsidR="001353DB" w:rsidRDefault="001353DB" w:rsidP="001353DB">
      <w:pPr>
        <w:bidi w:val="0"/>
        <w:rPr>
          <w:rtl/>
        </w:rPr>
      </w:pPr>
    </w:p>
    <w:p w:rsidR="001353DB" w:rsidRPr="00D17E4F" w:rsidRDefault="001353DB" w:rsidP="001353DB">
      <w:pPr>
        <w:bidi w:val="0"/>
        <w:rPr>
          <w:rFonts w:ascii="Times New Roman" w:eastAsia="Times New Roman" w:hAnsi="Times New Roman" w:cs="Times New Roman"/>
          <w:b/>
          <w:bCs/>
          <w:color w:val="FF0066"/>
          <w:sz w:val="32"/>
          <w:szCs w:val="32"/>
          <w:lang w:bidi="ar-IQ"/>
        </w:rPr>
      </w:pPr>
      <w:r w:rsidRPr="00D17E4F">
        <w:rPr>
          <w:rFonts w:ascii="Times New Roman" w:eastAsia="Times New Roman" w:hAnsi="Times New Roman" w:cs="Times New Roman"/>
          <w:b/>
          <w:bCs/>
          <w:color w:val="FF0066"/>
          <w:sz w:val="32"/>
          <w:szCs w:val="32"/>
        </w:rPr>
        <w:lastRenderedPageBreak/>
        <w:t>LIST OF FIGURES</w:t>
      </w:r>
    </w:p>
    <w:tbl>
      <w:tblPr>
        <w:tblStyle w:val="3"/>
        <w:tblW w:w="9498" w:type="dxa"/>
        <w:jc w:val="center"/>
        <w:tblInd w:w="-318" w:type="dxa"/>
        <w:tblLook w:val="0420" w:firstRow="1" w:lastRow="0" w:firstColumn="0" w:lastColumn="0" w:noHBand="0" w:noVBand="1"/>
      </w:tblPr>
      <w:tblGrid>
        <w:gridCol w:w="1062"/>
        <w:gridCol w:w="7444"/>
        <w:gridCol w:w="992"/>
      </w:tblGrid>
      <w:tr w:rsidR="001353DB" w:rsidRPr="00A13288" w:rsidTr="00C53266">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A13288" w:rsidRDefault="001353DB" w:rsidP="001353DB">
            <w:pPr>
              <w:bidi w:val="0"/>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Figure No.</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A13288" w:rsidRDefault="001353DB" w:rsidP="001353DB">
            <w:pPr>
              <w:bidi w:val="0"/>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Title</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vAlign w:val="center"/>
            <w:hideMark/>
          </w:tcPr>
          <w:p w:rsidR="001353DB" w:rsidRPr="00A13288" w:rsidRDefault="001353DB" w:rsidP="001353DB">
            <w:pPr>
              <w:bidi w:val="0"/>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Page No.</w:t>
            </w:r>
          </w:p>
        </w:tc>
      </w:tr>
      <w:tr w:rsidR="001353DB" w:rsidRPr="00A13288" w:rsidTr="00014EEB">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1.</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rPr>
                <w:rFonts w:ascii="Times New Roman" w:hAnsi="Times New Roman" w:cs="Times New Roman"/>
                <w:sz w:val="28"/>
                <w:szCs w:val="28"/>
                <w:lang w:bidi="ar-IQ"/>
              </w:rPr>
            </w:pPr>
            <w:r w:rsidRPr="00A13288">
              <w:rPr>
                <w:rFonts w:ascii="Times New Roman" w:hAnsi="Times New Roman" w:cs="Times New Roman"/>
                <w:sz w:val="28"/>
                <w:szCs w:val="28"/>
                <w:lang w:bidi="ar-IQ"/>
              </w:rPr>
              <w:t>Anatomy of planter fascia</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2</w:t>
            </w:r>
          </w:p>
        </w:tc>
      </w:tr>
      <w:tr w:rsidR="001353DB" w:rsidRPr="00A13288" w:rsidTr="00014EEB">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2.</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rPr>
                <w:rFonts w:ascii="Times New Roman" w:hAnsi="Times New Roman" w:cs="Times New Roman"/>
                <w:sz w:val="28"/>
                <w:szCs w:val="28"/>
                <w:lang w:bidi="ar-IQ"/>
              </w:rPr>
            </w:pPr>
            <w:r w:rsidRPr="00A13288">
              <w:rPr>
                <w:rFonts w:ascii="Times New Roman" w:hAnsi="Times New Roman" w:cs="Times New Roman"/>
                <w:sz w:val="28"/>
                <w:szCs w:val="28"/>
                <w:lang w:bidi="ar-IQ"/>
              </w:rPr>
              <w:t>Medial planter calcaneal region, most common site of pain in PFS.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5</w:t>
            </w:r>
          </w:p>
        </w:tc>
      </w:tr>
      <w:tr w:rsidR="001353DB" w:rsidRPr="00A13288" w:rsidTr="00014EEB">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3.</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rPr>
                <w:rFonts w:ascii="Times New Roman" w:hAnsi="Times New Roman" w:cs="Times New Roman"/>
                <w:sz w:val="28"/>
                <w:szCs w:val="28"/>
                <w:lang w:bidi="ar-IQ"/>
              </w:rPr>
            </w:pPr>
            <w:r w:rsidRPr="00A13288">
              <w:rPr>
                <w:rFonts w:ascii="Times New Roman" w:hAnsi="Times New Roman" w:cs="Times New Roman"/>
                <w:sz w:val="28"/>
                <w:szCs w:val="28"/>
                <w:lang w:bidi="ar-IQ"/>
              </w:rPr>
              <w:t>Lateral Plain x-ray of foot (magnifying view) showing the calcaneal spur</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7</w:t>
            </w:r>
          </w:p>
        </w:tc>
      </w:tr>
      <w:tr w:rsidR="001353DB" w:rsidRPr="00A13288" w:rsidTr="00AD16AA">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4.</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rPr>
                <w:rFonts w:ascii="Times New Roman" w:hAnsi="Times New Roman" w:cs="Times New Roman"/>
                <w:sz w:val="28"/>
                <w:szCs w:val="28"/>
                <w:lang w:bidi="ar-IQ"/>
              </w:rPr>
            </w:pPr>
            <w:r w:rsidRPr="00A13288">
              <w:rPr>
                <w:rFonts w:ascii="Times New Roman" w:hAnsi="Times New Roman" w:cs="Times New Roman"/>
                <w:sz w:val="28"/>
                <w:szCs w:val="28"/>
                <w:lang w:bidi="ar-IQ"/>
              </w:rPr>
              <w:t>US of Normal Plantar fascia</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spacing w:line="276"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9</w:t>
            </w:r>
          </w:p>
        </w:tc>
      </w:tr>
      <w:tr w:rsidR="001353DB" w:rsidRPr="00A13288" w:rsidTr="00AD16AA">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5.</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rPr>
                <w:rFonts w:ascii="Times New Roman" w:hAnsi="Times New Roman" w:cs="Times New Roman"/>
                <w:sz w:val="28"/>
                <w:szCs w:val="28"/>
                <w:lang w:bidi="ar-IQ"/>
              </w:rPr>
            </w:pPr>
            <w:r>
              <w:rPr>
                <w:rFonts w:ascii="Times New Roman" w:hAnsi="Times New Roman" w:cs="Times New Roman"/>
                <w:sz w:val="28"/>
                <w:szCs w:val="28"/>
                <w:lang w:bidi="ar-IQ"/>
              </w:rPr>
              <w:t>L</w:t>
            </w:r>
            <w:r w:rsidRPr="00A13288">
              <w:rPr>
                <w:rFonts w:ascii="Times New Roman" w:hAnsi="Times New Roman" w:cs="Times New Roman"/>
                <w:sz w:val="28"/>
                <w:szCs w:val="28"/>
                <w:lang w:bidi="ar-IQ"/>
              </w:rPr>
              <w:t>ongitudinal ultrasound scan  showing normal and abnormal planter fascia</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spacing w:line="276"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9</w:t>
            </w:r>
          </w:p>
        </w:tc>
      </w:tr>
      <w:tr w:rsidR="001353DB" w:rsidRPr="00A13288" w:rsidTr="00AD16AA">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6.</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rPr>
                <w:rFonts w:ascii="Times New Roman" w:hAnsi="Times New Roman" w:cs="Times New Roman"/>
                <w:sz w:val="28"/>
                <w:szCs w:val="28"/>
                <w:lang w:bidi="ar-IQ"/>
              </w:rPr>
            </w:pPr>
            <w:r w:rsidRPr="00A13288">
              <w:rPr>
                <w:rFonts w:ascii="Times New Roman" w:hAnsi="Times New Roman" w:cs="Times New Roman"/>
                <w:sz w:val="28"/>
                <w:szCs w:val="28"/>
                <w:lang w:bidi="ar-IQ"/>
              </w:rPr>
              <w:t>MRI of normal PF</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spacing w:line="276"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11</w:t>
            </w:r>
          </w:p>
        </w:tc>
      </w:tr>
      <w:tr w:rsidR="001353DB" w:rsidRPr="00A13288" w:rsidTr="00AD16AA">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7.</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rPr>
                <w:rFonts w:ascii="Times New Roman" w:hAnsi="Times New Roman" w:cs="Times New Roman"/>
                <w:sz w:val="28"/>
                <w:szCs w:val="28"/>
                <w:lang w:bidi="ar-IQ"/>
              </w:rPr>
            </w:pPr>
            <w:r w:rsidRPr="00A13288">
              <w:rPr>
                <w:rFonts w:ascii="Times New Roman" w:hAnsi="Times New Roman" w:cs="Times New Roman"/>
                <w:sz w:val="28"/>
                <w:szCs w:val="28"/>
                <w:lang w:bidi="ar-IQ"/>
              </w:rPr>
              <w:t>MRI of Planter fasciitis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spacing w:line="276"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11</w:t>
            </w:r>
          </w:p>
        </w:tc>
      </w:tr>
      <w:tr w:rsidR="001353DB" w:rsidRPr="00A13288" w:rsidTr="00AD16AA">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8.</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1353DB" w:rsidRPr="00A13288" w:rsidRDefault="001353DB" w:rsidP="001353DB">
            <w:pPr>
              <w:bidi w:val="0"/>
              <w:spacing w:line="276" w:lineRule="auto"/>
              <w:rPr>
                <w:rFonts w:ascii="Times New Roman" w:hAnsi="Times New Roman" w:cs="Times New Roman"/>
                <w:sz w:val="28"/>
                <w:szCs w:val="28"/>
                <w:lang w:bidi="ar-IQ"/>
              </w:rPr>
            </w:pPr>
            <w:r>
              <w:rPr>
                <w:rFonts w:ascii="Times New Roman" w:hAnsi="Times New Roman" w:cs="Times New Roman"/>
                <w:sz w:val="28"/>
                <w:szCs w:val="28"/>
                <w:lang w:bidi="ar-IQ"/>
              </w:rPr>
              <w:t>P</w:t>
            </w:r>
            <w:r w:rsidRPr="00A13288">
              <w:rPr>
                <w:rFonts w:ascii="Times New Roman" w:hAnsi="Times New Roman" w:cs="Times New Roman"/>
                <w:sz w:val="28"/>
                <w:szCs w:val="28"/>
                <w:lang w:bidi="ar-IQ"/>
              </w:rPr>
              <w:t>atient position during ultrasound examination</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spacing w:line="276"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18</w:t>
            </w:r>
          </w:p>
        </w:tc>
      </w:tr>
      <w:tr w:rsidR="001353DB" w:rsidRPr="00A13288" w:rsidTr="00014EEB">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9.</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N</w:t>
            </w:r>
            <w:r w:rsidRPr="00A13288">
              <w:rPr>
                <w:rFonts w:ascii="Times New Roman" w:hAnsi="Times New Roman" w:cs="Times New Roman"/>
                <w:sz w:val="28"/>
                <w:szCs w:val="28"/>
                <w:lang w:bidi="ar-IQ"/>
              </w:rPr>
              <w:t>ormal PF MRI and US of control group</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22</w:t>
            </w:r>
          </w:p>
        </w:tc>
      </w:tr>
      <w:tr w:rsidR="001353DB" w:rsidRPr="00A13288" w:rsidTr="00014EEB">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jc w:val="center"/>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10</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I</w:t>
            </w:r>
            <w:r w:rsidRPr="00A13288">
              <w:rPr>
                <w:rFonts w:ascii="Times New Roman" w:hAnsi="Times New Roman" w:cs="Times New Roman"/>
                <w:sz w:val="28"/>
                <w:szCs w:val="28"/>
                <w:lang w:bidi="ar-IQ"/>
              </w:rPr>
              <w:t>mages of patients included in the study showing PFS</w:t>
            </w:r>
            <w:r>
              <w:t xml:space="preserve">  </w:t>
            </w:r>
            <w:r>
              <w:rPr>
                <w:rFonts w:ascii="Times New Roman" w:hAnsi="Times New Roman" w:cs="Times New Roman"/>
                <w:sz w:val="28"/>
                <w:szCs w:val="28"/>
                <w:lang w:bidi="ar-IQ"/>
              </w:rPr>
              <w:t>(</w:t>
            </w:r>
            <w:r w:rsidRPr="00780009">
              <w:rPr>
                <w:rFonts w:ascii="Times New Roman" w:hAnsi="Times New Roman" w:cs="Times New Roman"/>
                <w:sz w:val="28"/>
                <w:szCs w:val="28"/>
                <w:lang w:bidi="ar-IQ"/>
              </w:rPr>
              <w:t>patient No.</w:t>
            </w:r>
            <w:r>
              <w:rPr>
                <w:rFonts w:ascii="Times New Roman" w:hAnsi="Times New Roman" w:cs="Times New Roman"/>
                <w:sz w:val="28"/>
                <w:szCs w:val="28"/>
                <w:lang w:bidi="ar-IQ"/>
              </w:rPr>
              <w:t>1)</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26</w:t>
            </w:r>
          </w:p>
        </w:tc>
      </w:tr>
      <w:tr w:rsidR="001353DB" w:rsidRPr="00A13288" w:rsidTr="00014EEB">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11</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Pr="00A13288"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I</w:t>
            </w:r>
            <w:r w:rsidRPr="00780009">
              <w:rPr>
                <w:rFonts w:ascii="Times New Roman" w:hAnsi="Times New Roman" w:cs="Times New Roman"/>
                <w:sz w:val="28"/>
                <w:szCs w:val="28"/>
                <w:lang w:bidi="ar-IQ"/>
              </w:rPr>
              <w:t>mages of patients included in the study showing PFS</w:t>
            </w:r>
            <w:r>
              <w:rPr>
                <w:rFonts w:ascii="Times New Roman" w:hAnsi="Times New Roman" w:cs="Times New Roman"/>
                <w:sz w:val="28"/>
                <w:szCs w:val="28"/>
                <w:lang w:bidi="ar-IQ"/>
              </w:rPr>
              <w:t>( patient No.2 )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27</w:t>
            </w:r>
          </w:p>
        </w:tc>
      </w:tr>
      <w:tr w:rsidR="001353DB" w:rsidRPr="00A13288" w:rsidTr="00014EEB">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12</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 xml:space="preserve">MRI of a patient with ankle ganglion cyst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28</w:t>
            </w:r>
          </w:p>
        </w:tc>
      </w:tr>
      <w:tr w:rsidR="001353DB" w:rsidRPr="00A13288" w:rsidTr="00014EEB">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13</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MRI of a patient with pre-</w:t>
            </w:r>
            <w:proofErr w:type="spellStart"/>
            <w:r>
              <w:rPr>
                <w:rFonts w:ascii="Times New Roman" w:hAnsi="Times New Roman" w:cs="Times New Roman"/>
                <w:sz w:val="28"/>
                <w:szCs w:val="28"/>
                <w:lang w:bidi="ar-IQ"/>
              </w:rPr>
              <w:t>achilles</w:t>
            </w:r>
            <w:proofErr w:type="spellEnd"/>
            <w:r>
              <w:rPr>
                <w:rFonts w:ascii="Times New Roman" w:hAnsi="Times New Roman" w:cs="Times New Roman"/>
                <w:sz w:val="28"/>
                <w:szCs w:val="28"/>
                <w:lang w:bidi="ar-IQ"/>
              </w:rPr>
              <w:t xml:space="preserve"> bursitis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28</w:t>
            </w:r>
          </w:p>
        </w:tc>
      </w:tr>
      <w:tr w:rsidR="001353DB" w:rsidRPr="00A13288" w:rsidTr="00014EEB">
        <w:trPr>
          <w:trHeight w:val="567"/>
          <w:jc w:val="center"/>
        </w:trPr>
        <w:tc>
          <w:tcPr>
            <w:tcW w:w="10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14</w:t>
            </w:r>
          </w:p>
        </w:tc>
        <w:tc>
          <w:tcPr>
            <w:tcW w:w="74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 xml:space="preserve">MRI of a patient with </w:t>
            </w:r>
            <w:proofErr w:type="spellStart"/>
            <w:r>
              <w:rPr>
                <w:rFonts w:ascii="Times New Roman" w:hAnsi="Times New Roman" w:cs="Times New Roman"/>
                <w:sz w:val="28"/>
                <w:szCs w:val="28"/>
                <w:lang w:bidi="ar-IQ"/>
              </w:rPr>
              <w:t>talar</w:t>
            </w:r>
            <w:proofErr w:type="spellEnd"/>
            <w:r>
              <w:rPr>
                <w:rFonts w:ascii="Times New Roman" w:hAnsi="Times New Roman" w:cs="Times New Roman"/>
                <w:sz w:val="28"/>
                <w:szCs w:val="28"/>
                <w:lang w:bidi="ar-IQ"/>
              </w:rPr>
              <w:t xml:space="preserve"> a vascular necrosis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353DB" w:rsidRDefault="001353DB" w:rsidP="001353D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29</w:t>
            </w:r>
          </w:p>
        </w:tc>
      </w:tr>
    </w:tbl>
    <w:p w:rsidR="001353DB" w:rsidRPr="00D17E4F" w:rsidRDefault="001353DB" w:rsidP="001353DB">
      <w:pPr>
        <w:bidi w:val="0"/>
        <w:jc w:val="both"/>
        <w:rPr>
          <w:rFonts w:ascii="Times New Roman" w:eastAsia="Times New Roman" w:hAnsi="Times New Roman" w:cs="Times New Roman"/>
          <w:sz w:val="28"/>
          <w:szCs w:val="28"/>
          <w:lang w:bidi="ar-IQ"/>
        </w:rPr>
      </w:pPr>
    </w:p>
    <w:p w:rsidR="001353DB" w:rsidRDefault="001353DB" w:rsidP="001353DB">
      <w:pPr>
        <w:bidi w:val="0"/>
        <w:rPr>
          <w:rtl/>
        </w:rPr>
      </w:pPr>
    </w:p>
    <w:p w:rsidR="001353DB" w:rsidRDefault="001353DB" w:rsidP="001353DB">
      <w:pPr>
        <w:bidi w:val="0"/>
        <w:rPr>
          <w:rtl/>
        </w:rPr>
      </w:pPr>
    </w:p>
    <w:p w:rsidR="001353DB" w:rsidRDefault="001353DB" w:rsidP="001353DB">
      <w:pPr>
        <w:bidi w:val="0"/>
        <w:rPr>
          <w:rtl/>
        </w:rPr>
      </w:pPr>
    </w:p>
    <w:p w:rsidR="001353DB" w:rsidRDefault="001353DB" w:rsidP="001353DB">
      <w:pPr>
        <w:bidi w:val="0"/>
      </w:pPr>
    </w:p>
    <w:p w:rsidR="001353DB" w:rsidRDefault="001353DB" w:rsidP="001353DB">
      <w:pPr>
        <w:bidi w:val="0"/>
      </w:pPr>
    </w:p>
    <w:p w:rsidR="001353DB" w:rsidRDefault="001353DB" w:rsidP="001353DB">
      <w:pPr>
        <w:bidi w:val="0"/>
        <w:rPr>
          <w:rtl/>
        </w:rPr>
      </w:pPr>
    </w:p>
    <w:p w:rsidR="001353DB" w:rsidRDefault="001353DB" w:rsidP="001353DB">
      <w:pPr>
        <w:bidi w:val="0"/>
        <w:rPr>
          <w:rtl/>
        </w:rPr>
      </w:pPr>
    </w:p>
    <w:p w:rsidR="001353DB" w:rsidRPr="00BB7D7C" w:rsidRDefault="001353DB" w:rsidP="001353DB">
      <w:pPr>
        <w:bidi w:val="0"/>
        <w:jc w:val="both"/>
        <w:rPr>
          <w:rFonts w:ascii="Times New Roman" w:eastAsia="Times New Roman" w:hAnsi="Times New Roman" w:cs="Times New Roman"/>
          <w:b/>
          <w:bCs/>
          <w:color w:val="FF0066"/>
          <w:sz w:val="32"/>
          <w:szCs w:val="32"/>
          <w:lang w:bidi="ar-IQ"/>
        </w:rPr>
      </w:pPr>
      <w:r w:rsidRPr="00BB7D7C">
        <w:rPr>
          <w:rFonts w:ascii="Times New Roman" w:eastAsia="Times New Roman" w:hAnsi="Times New Roman" w:cs="Times New Roman"/>
          <w:b/>
          <w:bCs/>
          <w:color w:val="FF0066"/>
          <w:sz w:val="32"/>
          <w:szCs w:val="32"/>
          <w:lang w:bidi="ar-IQ"/>
        </w:rPr>
        <w:lastRenderedPageBreak/>
        <w:t xml:space="preserve">LIST OF GRAPHS </w:t>
      </w:r>
    </w:p>
    <w:tbl>
      <w:tblPr>
        <w:tblStyle w:val="a5"/>
        <w:tblW w:w="0" w:type="auto"/>
        <w:jc w:val="center"/>
        <w:tblInd w:w="-142" w:type="dxa"/>
        <w:tblLook w:val="04A0" w:firstRow="1" w:lastRow="0" w:firstColumn="1" w:lastColumn="0" w:noHBand="0" w:noVBand="1"/>
      </w:tblPr>
      <w:tblGrid>
        <w:gridCol w:w="1373"/>
        <w:gridCol w:w="6917"/>
        <w:gridCol w:w="1094"/>
      </w:tblGrid>
      <w:tr w:rsidR="001353DB" w:rsidTr="00A13288">
        <w:trPr>
          <w:trHeight w:val="567"/>
          <w:jc w:val="center"/>
        </w:trPr>
        <w:tc>
          <w:tcPr>
            <w:tcW w:w="1384" w:type="dxa"/>
            <w:shd w:val="clear" w:color="auto" w:fill="F2DBDB" w:themeFill="accent2" w:themeFillTint="33"/>
            <w:vAlign w:val="center"/>
          </w:tcPr>
          <w:p w:rsidR="001353DB" w:rsidRPr="00B3658A" w:rsidRDefault="001353DB" w:rsidP="001353DB">
            <w:pPr>
              <w:bidi w:val="0"/>
              <w:jc w:val="center"/>
              <w:rPr>
                <w:rFonts w:ascii="Times New Roman" w:eastAsia="Times New Roman" w:hAnsi="Times New Roman" w:cs="Times New Roman"/>
                <w:b/>
                <w:bCs/>
                <w:sz w:val="28"/>
                <w:szCs w:val="28"/>
                <w:lang w:bidi="ar-IQ"/>
              </w:rPr>
            </w:pPr>
            <w:r w:rsidRPr="00A13288">
              <w:rPr>
                <w:rFonts w:ascii="Times New Roman" w:eastAsia="Times New Roman" w:hAnsi="Times New Roman" w:cs="Times New Roman"/>
                <w:b/>
                <w:bCs/>
                <w:sz w:val="28"/>
                <w:szCs w:val="28"/>
                <w:lang w:bidi="ar-IQ"/>
              </w:rPr>
              <w:t xml:space="preserve">Graph </w:t>
            </w:r>
            <w:r w:rsidRPr="00B3658A">
              <w:rPr>
                <w:rFonts w:ascii="Times New Roman" w:eastAsia="Times New Roman" w:hAnsi="Times New Roman" w:cs="Times New Roman"/>
                <w:b/>
                <w:bCs/>
                <w:sz w:val="28"/>
                <w:szCs w:val="28"/>
                <w:lang w:bidi="ar-IQ"/>
              </w:rPr>
              <w:t>N</w:t>
            </w:r>
            <w:r>
              <w:rPr>
                <w:rFonts w:ascii="Times New Roman" w:eastAsia="Times New Roman" w:hAnsi="Times New Roman" w:cs="Times New Roman"/>
                <w:b/>
                <w:bCs/>
                <w:sz w:val="28"/>
                <w:szCs w:val="28"/>
                <w:lang w:bidi="ar-IQ"/>
              </w:rPr>
              <w:t>o.</w:t>
            </w:r>
          </w:p>
        </w:tc>
        <w:tc>
          <w:tcPr>
            <w:tcW w:w="7088" w:type="dxa"/>
            <w:shd w:val="clear" w:color="auto" w:fill="F2DBDB" w:themeFill="accent2" w:themeFillTint="33"/>
            <w:vAlign w:val="center"/>
          </w:tcPr>
          <w:p w:rsidR="001353DB" w:rsidRPr="00B3658A" w:rsidRDefault="001353DB" w:rsidP="001353DB">
            <w:pPr>
              <w:bidi w:val="0"/>
              <w:jc w:val="center"/>
              <w:rPr>
                <w:rFonts w:ascii="Times New Roman" w:eastAsia="Times New Roman" w:hAnsi="Times New Roman" w:cs="Times New Roman"/>
                <w:b/>
                <w:bCs/>
                <w:sz w:val="28"/>
                <w:szCs w:val="28"/>
                <w:lang w:bidi="ar-IQ"/>
              </w:rPr>
            </w:pPr>
            <w:r w:rsidRPr="00B3658A">
              <w:rPr>
                <w:rFonts w:ascii="Times New Roman" w:eastAsia="Times New Roman" w:hAnsi="Times New Roman" w:cs="Times New Roman"/>
                <w:b/>
                <w:bCs/>
                <w:sz w:val="28"/>
                <w:szCs w:val="28"/>
                <w:lang w:bidi="ar-IQ"/>
              </w:rPr>
              <w:t>Title</w:t>
            </w:r>
          </w:p>
        </w:tc>
        <w:tc>
          <w:tcPr>
            <w:tcW w:w="1104" w:type="dxa"/>
            <w:shd w:val="clear" w:color="auto" w:fill="F2DBDB" w:themeFill="accent2" w:themeFillTint="33"/>
            <w:vAlign w:val="center"/>
          </w:tcPr>
          <w:p w:rsidR="001353DB" w:rsidRPr="00B3658A" w:rsidRDefault="001353DB" w:rsidP="001353DB">
            <w:pPr>
              <w:bidi w:val="0"/>
              <w:jc w:val="center"/>
              <w:rPr>
                <w:rFonts w:ascii="Times New Roman" w:eastAsia="Times New Roman" w:hAnsi="Times New Roman" w:cs="Times New Roman"/>
                <w:b/>
                <w:bCs/>
                <w:sz w:val="28"/>
                <w:szCs w:val="28"/>
                <w:lang w:bidi="ar-IQ"/>
              </w:rPr>
            </w:pPr>
            <w:r w:rsidRPr="00B3658A">
              <w:rPr>
                <w:rFonts w:ascii="Times New Roman" w:eastAsia="Times New Roman" w:hAnsi="Times New Roman" w:cs="Times New Roman"/>
                <w:b/>
                <w:bCs/>
                <w:sz w:val="28"/>
                <w:szCs w:val="28"/>
                <w:lang w:bidi="ar-IQ"/>
              </w:rPr>
              <w:t>Page</w:t>
            </w:r>
            <w:r>
              <w:rPr>
                <w:rFonts w:ascii="Times New Roman" w:eastAsia="Times New Roman" w:hAnsi="Times New Roman" w:cs="Times New Roman"/>
                <w:b/>
                <w:bCs/>
                <w:sz w:val="28"/>
                <w:szCs w:val="28"/>
                <w:lang w:bidi="ar-IQ"/>
              </w:rPr>
              <w:t xml:space="preserve"> No.</w:t>
            </w:r>
          </w:p>
        </w:tc>
      </w:tr>
      <w:tr w:rsidR="001353DB" w:rsidTr="00A13288">
        <w:trPr>
          <w:trHeight w:val="567"/>
          <w:jc w:val="center"/>
        </w:trPr>
        <w:tc>
          <w:tcPr>
            <w:tcW w:w="1384" w:type="dxa"/>
            <w:vAlign w:val="center"/>
          </w:tcPr>
          <w:p w:rsidR="001353DB" w:rsidRPr="0052785B" w:rsidRDefault="001353DB" w:rsidP="001353DB">
            <w:pPr>
              <w:bidi w:val="0"/>
              <w:jc w:val="center"/>
              <w:rPr>
                <w:rFonts w:ascii="Times New Roman" w:eastAsia="Times New Roman" w:hAnsi="Times New Roman" w:cs="Times New Roman"/>
                <w:sz w:val="28"/>
                <w:szCs w:val="28"/>
                <w:lang w:bidi="ar-IQ"/>
              </w:rPr>
            </w:pPr>
            <w:r w:rsidRPr="0052785B">
              <w:rPr>
                <w:rFonts w:ascii="Times New Roman" w:eastAsia="Times New Roman" w:hAnsi="Times New Roman" w:cs="Times New Roman"/>
                <w:sz w:val="28"/>
                <w:szCs w:val="28"/>
                <w:lang w:bidi="ar-IQ"/>
              </w:rPr>
              <w:t>1</w:t>
            </w:r>
          </w:p>
        </w:tc>
        <w:tc>
          <w:tcPr>
            <w:tcW w:w="7088" w:type="dxa"/>
            <w:vAlign w:val="center"/>
          </w:tcPr>
          <w:p w:rsidR="001353DB" w:rsidRPr="0052785B" w:rsidRDefault="001353DB" w:rsidP="001353DB">
            <w:pPr>
              <w:bidi w:val="0"/>
              <w:rPr>
                <w:rFonts w:ascii="Times New Roman" w:eastAsia="Times New Roman" w:hAnsi="Times New Roman" w:cs="Times New Roman"/>
                <w:sz w:val="28"/>
                <w:szCs w:val="28"/>
                <w:lang w:bidi="ar-IQ"/>
              </w:rPr>
            </w:pPr>
            <w:r w:rsidRPr="0052785B">
              <w:rPr>
                <w:rFonts w:asciiTheme="majorBidi" w:hAnsiTheme="majorBidi" w:cstheme="majorBidi"/>
                <w:sz w:val="28"/>
                <w:szCs w:val="28"/>
              </w:rPr>
              <w:t>Sex distribution.</w:t>
            </w:r>
          </w:p>
        </w:tc>
        <w:tc>
          <w:tcPr>
            <w:tcW w:w="1104" w:type="dxa"/>
            <w:vAlign w:val="center"/>
          </w:tcPr>
          <w:p w:rsidR="001353DB" w:rsidRPr="0052785B" w:rsidRDefault="001353DB" w:rsidP="001353DB">
            <w:pPr>
              <w:bidi w:val="0"/>
              <w:jc w:val="center"/>
              <w:rPr>
                <w:rFonts w:ascii="Times New Roman" w:eastAsia="Times New Roman" w:hAnsi="Times New Roman" w:cs="Times New Roman"/>
                <w:sz w:val="28"/>
                <w:szCs w:val="28"/>
                <w:lang w:bidi="ar-IQ"/>
              </w:rPr>
            </w:pPr>
            <w:r w:rsidRPr="0052785B">
              <w:rPr>
                <w:rFonts w:ascii="Times New Roman" w:eastAsia="Times New Roman" w:hAnsi="Times New Roman" w:cs="Times New Roman"/>
                <w:sz w:val="28"/>
                <w:szCs w:val="28"/>
                <w:lang w:bidi="ar-IQ"/>
              </w:rPr>
              <w:t>21</w:t>
            </w:r>
          </w:p>
        </w:tc>
      </w:tr>
      <w:tr w:rsidR="001353DB" w:rsidTr="00A13288">
        <w:trPr>
          <w:trHeight w:val="567"/>
          <w:jc w:val="center"/>
        </w:trPr>
        <w:tc>
          <w:tcPr>
            <w:tcW w:w="1384" w:type="dxa"/>
            <w:vAlign w:val="center"/>
          </w:tcPr>
          <w:p w:rsidR="001353DB" w:rsidRPr="0052785B" w:rsidRDefault="001353DB" w:rsidP="001353DB">
            <w:pPr>
              <w:bidi w:val="0"/>
              <w:jc w:val="center"/>
              <w:rPr>
                <w:rFonts w:ascii="Times New Roman" w:eastAsia="Times New Roman" w:hAnsi="Times New Roman" w:cs="Times New Roman"/>
                <w:sz w:val="28"/>
                <w:szCs w:val="28"/>
                <w:lang w:bidi="ar-IQ"/>
              </w:rPr>
            </w:pPr>
            <w:r w:rsidRPr="0052785B">
              <w:rPr>
                <w:rFonts w:ascii="Times New Roman" w:eastAsia="Times New Roman" w:hAnsi="Times New Roman" w:cs="Times New Roman"/>
                <w:sz w:val="28"/>
                <w:szCs w:val="28"/>
                <w:lang w:bidi="ar-IQ"/>
              </w:rPr>
              <w:t>2</w:t>
            </w:r>
          </w:p>
        </w:tc>
        <w:tc>
          <w:tcPr>
            <w:tcW w:w="7088" w:type="dxa"/>
            <w:vAlign w:val="center"/>
          </w:tcPr>
          <w:p w:rsidR="001353DB" w:rsidRPr="0052785B" w:rsidRDefault="001353DB" w:rsidP="001353DB">
            <w:pPr>
              <w:bidi w:val="0"/>
              <w:rPr>
                <w:rFonts w:ascii="Times New Roman" w:eastAsia="Times New Roman" w:hAnsi="Times New Roman" w:cs="Times New Roman"/>
                <w:sz w:val="28"/>
                <w:szCs w:val="28"/>
                <w:lang w:bidi="ar-IQ"/>
              </w:rPr>
            </w:pPr>
            <w:r w:rsidRPr="0052785B">
              <w:rPr>
                <w:rFonts w:asciiTheme="majorBidi" w:hAnsiTheme="majorBidi" w:cstheme="majorBidi"/>
                <w:sz w:val="28"/>
                <w:szCs w:val="28"/>
              </w:rPr>
              <w:t>Diagnostic accuracy of ultrasound for different diagnostic signs compared to MRI</w:t>
            </w:r>
          </w:p>
        </w:tc>
        <w:tc>
          <w:tcPr>
            <w:tcW w:w="1104" w:type="dxa"/>
            <w:vAlign w:val="center"/>
          </w:tcPr>
          <w:p w:rsidR="001353DB" w:rsidRPr="0052785B" w:rsidRDefault="001353DB" w:rsidP="001353DB">
            <w:pPr>
              <w:bidi w:val="0"/>
              <w:jc w:val="center"/>
              <w:rPr>
                <w:rFonts w:ascii="Times New Roman" w:eastAsia="Times New Roman" w:hAnsi="Times New Roman" w:cs="Times New Roman"/>
                <w:sz w:val="28"/>
                <w:szCs w:val="28"/>
                <w:lang w:bidi="ar-IQ"/>
              </w:rPr>
            </w:pPr>
            <w:r w:rsidRPr="0052785B">
              <w:rPr>
                <w:rFonts w:ascii="Times New Roman" w:eastAsia="Times New Roman" w:hAnsi="Times New Roman" w:cs="Times New Roman"/>
                <w:sz w:val="28"/>
                <w:szCs w:val="28"/>
                <w:lang w:bidi="ar-IQ"/>
              </w:rPr>
              <w:t>24</w:t>
            </w:r>
          </w:p>
        </w:tc>
      </w:tr>
    </w:tbl>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Default="001353DB" w:rsidP="001353DB">
      <w:pPr>
        <w:bidi w:val="0"/>
        <w:jc w:val="both"/>
        <w:rPr>
          <w:rFonts w:ascii="Times New Roman" w:eastAsia="Times New Roman" w:hAnsi="Times New Roman" w:cs="Times New Roman"/>
          <w:b/>
          <w:bCs/>
          <w:color w:val="FF0066"/>
          <w:sz w:val="36"/>
          <w:szCs w:val="36"/>
          <w:lang w:bidi="ar-IQ"/>
        </w:rPr>
      </w:pPr>
    </w:p>
    <w:p w:rsidR="001353DB" w:rsidRPr="00D17E4F" w:rsidRDefault="001353DB" w:rsidP="001353DB">
      <w:pPr>
        <w:bidi w:val="0"/>
        <w:jc w:val="both"/>
        <w:rPr>
          <w:rFonts w:ascii="Times New Roman" w:eastAsia="Times New Roman" w:hAnsi="Times New Roman" w:cs="Times New Roman"/>
          <w:b/>
          <w:bCs/>
          <w:color w:val="FF0066"/>
          <w:sz w:val="36"/>
          <w:szCs w:val="36"/>
          <w:lang w:bidi="ar-IQ"/>
        </w:rPr>
      </w:pPr>
      <w:r w:rsidRPr="00F963D9">
        <w:rPr>
          <w:rFonts w:ascii="Times New Roman" w:eastAsia="Times New Roman" w:hAnsi="Times New Roman" w:cs="Times New Roman"/>
          <w:b/>
          <w:bCs/>
          <w:color w:val="FF0066"/>
          <w:sz w:val="32"/>
          <w:szCs w:val="32"/>
          <w:lang w:bidi="ar-IQ"/>
        </w:rPr>
        <w:lastRenderedPageBreak/>
        <w:t>LIST OF ABBREVIATIONS</w:t>
      </w:r>
    </w:p>
    <w:tbl>
      <w:tblPr>
        <w:tblStyle w:val="40"/>
        <w:tblW w:w="0" w:type="auto"/>
        <w:jc w:val="center"/>
        <w:tblLook w:val="04A0" w:firstRow="1" w:lastRow="0" w:firstColumn="1" w:lastColumn="0" w:noHBand="0" w:noVBand="1"/>
      </w:tblPr>
      <w:tblGrid>
        <w:gridCol w:w="2408"/>
        <w:gridCol w:w="6114"/>
      </w:tblGrid>
      <w:tr w:rsidR="001353DB" w:rsidRPr="00A13288" w:rsidTr="00C53266">
        <w:trPr>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1353DB" w:rsidRPr="00A13288" w:rsidRDefault="001353DB" w:rsidP="001353DB">
            <w:pPr>
              <w:bidi w:val="0"/>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Symbol</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1353DB" w:rsidRPr="00A13288" w:rsidRDefault="001353DB" w:rsidP="001353DB">
            <w:pPr>
              <w:bidi w:val="0"/>
              <w:rPr>
                <w:rFonts w:ascii="Times New Roman" w:hAnsi="Times New Roman" w:cs="Times New Roman"/>
                <w:b/>
                <w:bCs/>
                <w:sz w:val="28"/>
                <w:szCs w:val="28"/>
                <w:lang w:bidi="ar-IQ"/>
              </w:rPr>
            </w:pPr>
            <w:r w:rsidRPr="00A13288">
              <w:rPr>
                <w:rFonts w:ascii="Times New Roman" w:hAnsi="Times New Roman" w:cs="Times New Roman"/>
                <w:b/>
                <w:bCs/>
                <w:sz w:val="28"/>
                <w:szCs w:val="28"/>
                <w:lang w:bidi="ar-IQ"/>
              </w:rPr>
              <w:t>Notation</w:t>
            </w:r>
          </w:p>
        </w:tc>
      </w:tr>
      <w:tr w:rsidR="001353DB" w:rsidRPr="00A13288" w:rsidTr="00014EEB">
        <w:trPr>
          <w:trHeight w:val="567"/>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F</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F</w:t>
            </w:r>
            <w:r w:rsidRPr="00A13288">
              <w:rPr>
                <w:rFonts w:ascii="Times New Roman" w:hAnsi="Times New Roman" w:cs="Times New Roman"/>
                <w:sz w:val="28"/>
                <w:szCs w:val="28"/>
                <w:lang w:bidi="ar-IQ"/>
              </w:rPr>
              <w:t>emale</w:t>
            </w:r>
          </w:p>
        </w:tc>
      </w:tr>
      <w:tr w:rsidR="001353DB" w:rsidRPr="00A13288" w:rsidTr="00014EEB">
        <w:trPr>
          <w:trHeight w:val="567"/>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Fig</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F</w:t>
            </w:r>
            <w:r w:rsidRPr="00A13288">
              <w:rPr>
                <w:rFonts w:ascii="Times New Roman" w:hAnsi="Times New Roman" w:cs="Times New Roman"/>
                <w:sz w:val="28"/>
                <w:szCs w:val="28"/>
                <w:lang w:bidi="ar-IQ"/>
              </w:rPr>
              <w:t>igure</w:t>
            </w:r>
          </w:p>
        </w:tc>
      </w:tr>
      <w:tr w:rsidR="001353DB" w:rsidRPr="00A13288" w:rsidTr="00014EEB">
        <w:trPr>
          <w:trHeight w:val="567"/>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M</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M</w:t>
            </w:r>
            <w:r w:rsidRPr="00A13288">
              <w:rPr>
                <w:rFonts w:ascii="Times New Roman" w:hAnsi="Times New Roman" w:cs="Times New Roman"/>
                <w:sz w:val="28"/>
                <w:szCs w:val="28"/>
                <w:lang w:bidi="ar-IQ"/>
              </w:rPr>
              <w:t>ale</w:t>
            </w:r>
          </w:p>
        </w:tc>
      </w:tr>
      <w:tr w:rsidR="001353DB" w:rsidRPr="00A13288" w:rsidTr="00014EEB">
        <w:trPr>
          <w:trHeight w:val="567"/>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MRI</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Magnetic resonance  imaging</w:t>
            </w:r>
          </w:p>
        </w:tc>
      </w:tr>
      <w:tr w:rsidR="001353DB" w:rsidRPr="00A13288" w:rsidTr="00014EEB">
        <w:trPr>
          <w:trHeight w:val="567"/>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PF</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 xml:space="preserve">Planter fascia </w:t>
            </w:r>
          </w:p>
        </w:tc>
      </w:tr>
      <w:tr w:rsidR="001353DB" w:rsidRPr="00A13288" w:rsidTr="00014EEB">
        <w:trPr>
          <w:trHeight w:val="567"/>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PFS</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Planter fasciitis</w:t>
            </w:r>
          </w:p>
        </w:tc>
      </w:tr>
      <w:tr w:rsidR="001353DB" w:rsidRPr="00A13288" w:rsidTr="00014EEB">
        <w:trPr>
          <w:trHeight w:val="567"/>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Pt.</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P</w:t>
            </w:r>
            <w:r w:rsidRPr="00A13288">
              <w:rPr>
                <w:rFonts w:ascii="Times New Roman" w:hAnsi="Times New Roman" w:cs="Times New Roman"/>
                <w:sz w:val="28"/>
                <w:szCs w:val="28"/>
                <w:lang w:bidi="ar-IQ"/>
              </w:rPr>
              <w:t>atient</w:t>
            </w:r>
          </w:p>
        </w:tc>
      </w:tr>
      <w:tr w:rsidR="001353DB" w:rsidRPr="00A13288" w:rsidTr="00014EEB">
        <w:trPr>
          <w:trHeight w:val="567"/>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SPIR</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S</w:t>
            </w:r>
            <w:r w:rsidRPr="00A13288">
              <w:rPr>
                <w:rFonts w:ascii="Times New Roman" w:hAnsi="Times New Roman" w:cs="Times New Roman"/>
                <w:sz w:val="28"/>
                <w:szCs w:val="28"/>
                <w:lang w:bidi="ar-IQ"/>
              </w:rPr>
              <w:t xml:space="preserve">pectral pre-saturation with inversion recovery  </w:t>
            </w:r>
          </w:p>
        </w:tc>
      </w:tr>
      <w:tr w:rsidR="001353DB" w:rsidRPr="00A13288" w:rsidTr="00014EEB">
        <w:trPr>
          <w:trHeight w:val="567"/>
          <w:jc w:val="center"/>
        </w:trPr>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sidRPr="00A13288">
              <w:rPr>
                <w:rFonts w:ascii="Times New Roman" w:hAnsi="Times New Roman" w:cs="Times New Roman"/>
                <w:sz w:val="28"/>
                <w:szCs w:val="28"/>
                <w:lang w:bidi="ar-IQ"/>
              </w:rPr>
              <w:t>US</w:t>
            </w:r>
          </w:p>
        </w:tc>
        <w:tc>
          <w:tcPr>
            <w:tcW w:w="6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3DB" w:rsidRPr="00A13288" w:rsidRDefault="001353DB" w:rsidP="001353DB">
            <w:pPr>
              <w:bidi w:val="0"/>
              <w:rPr>
                <w:rFonts w:ascii="Times New Roman" w:hAnsi="Times New Roman" w:cs="Times New Roman"/>
                <w:sz w:val="28"/>
                <w:szCs w:val="28"/>
                <w:lang w:bidi="ar-IQ"/>
              </w:rPr>
            </w:pPr>
            <w:r>
              <w:rPr>
                <w:rFonts w:ascii="Times New Roman" w:hAnsi="Times New Roman" w:cs="Times New Roman"/>
                <w:sz w:val="28"/>
                <w:szCs w:val="28"/>
                <w:lang w:bidi="ar-IQ"/>
              </w:rPr>
              <w:t>U</w:t>
            </w:r>
            <w:r w:rsidRPr="00A13288">
              <w:rPr>
                <w:rFonts w:ascii="Times New Roman" w:hAnsi="Times New Roman" w:cs="Times New Roman"/>
                <w:sz w:val="28"/>
                <w:szCs w:val="28"/>
                <w:lang w:bidi="ar-IQ"/>
              </w:rPr>
              <w:t>ltrasound</w:t>
            </w:r>
          </w:p>
        </w:tc>
      </w:tr>
    </w:tbl>
    <w:p w:rsidR="001353DB" w:rsidRDefault="001353DB" w:rsidP="001353DB">
      <w:pPr>
        <w:bidi w:val="0"/>
        <w:jc w:val="both"/>
        <w:rPr>
          <w:rFonts w:ascii="Times New Roman" w:eastAsia="Times New Roman" w:hAnsi="Times New Roman" w:cs="Times New Roman"/>
          <w:b/>
          <w:bCs/>
          <w:sz w:val="36"/>
          <w:szCs w:val="36"/>
          <w:lang w:bidi="ar-IQ"/>
        </w:rPr>
      </w:pPr>
    </w:p>
    <w:p w:rsidR="001353DB" w:rsidRDefault="001353DB" w:rsidP="001353DB">
      <w:pPr>
        <w:bidi w:val="0"/>
        <w:jc w:val="both"/>
        <w:rPr>
          <w:rFonts w:ascii="Times New Roman" w:eastAsia="Times New Roman" w:hAnsi="Times New Roman" w:cs="Times New Roman"/>
          <w:b/>
          <w:bCs/>
          <w:sz w:val="36"/>
          <w:szCs w:val="36"/>
          <w:lang w:bidi="ar-IQ"/>
        </w:rPr>
      </w:pPr>
    </w:p>
    <w:p w:rsidR="001353DB" w:rsidRDefault="001353DB" w:rsidP="001353DB">
      <w:pPr>
        <w:bidi w:val="0"/>
        <w:jc w:val="both"/>
        <w:rPr>
          <w:rFonts w:ascii="Times New Roman" w:eastAsia="Times New Roman" w:hAnsi="Times New Roman" w:cs="Times New Roman"/>
          <w:b/>
          <w:bCs/>
          <w:sz w:val="36"/>
          <w:szCs w:val="36"/>
          <w:lang w:bidi="ar-IQ"/>
        </w:rPr>
      </w:pPr>
    </w:p>
    <w:p w:rsidR="001353DB" w:rsidRDefault="001353DB" w:rsidP="001353DB">
      <w:pPr>
        <w:bidi w:val="0"/>
        <w:jc w:val="both"/>
        <w:rPr>
          <w:rFonts w:ascii="Times New Roman" w:eastAsia="Times New Roman" w:hAnsi="Times New Roman" w:cs="Times New Roman"/>
          <w:b/>
          <w:bCs/>
          <w:sz w:val="36"/>
          <w:szCs w:val="36"/>
          <w:lang w:bidi="ar-IQ"/>
        </w:rPr>
      </w:pPr>
    </w:p>
    <w:p w:rsidR="001353DB" w:rsidRDefault="001353DB" w:rsidP="001353DB">
      <w:pPr>
        <w:bidi w:val="0"/>
        <w:jc w:val="both"/>
        <w:rPr>
          <w:rFonts w:ascii="Times New Roman" w:eastAsia="Times New Roman" w:hAnsi="Times New Roman" w:cs="Times New Roman"/>
          <w:b/>
          <w:bCs/>
          <w:sz w:val="36"/>
          <w:szCs w:val="36"/>
          <w:lang w:bidi="ar-IQ"/>
        </w:rPr>
      </w:pPr>
    </w:p>
    <w:p w:rsidR="001353DB" w:rsidRDefault="001353DB" w:rsidP="001353DB">
      <w:pPr>
        <w:bidi w:val="0"/>
        <w:jc w:val="both"/>
        <w:rPr>
          <w:rFonts w:ascii="Times New Roman" w:eastAsia="Times New Roman" w:hAnsi="Times New Roman" w:cs="Times New Roman"/>
          <w:b/>
          <w:bCs/>
          <w:sz w:val="36"/>
          <w:szCs w:val="36"/>
          <w:lang w:bidi="ar-IQ"/>
        </w:rPr>
      </w:pPr>
    </w:p>
    <w:p w:rsidR="001353DB" w:rsidRDefault="001353DB" w:rsidP="001353DB">
      <w:pPr>
        <w:bidi w:val="0"/>
        <w:jc w:val="both"/>
        <w:rPr>
          <w:rFonts w:ascii="Times New Roman" w:eastAsia="Times New Roman" w:hAnsi="Times New Roman" w:cs="Times New Roman"/>
          <w:b/>
          <w:bCs/>
          <w:sz w:val="36"/>
          <w:szCs w:val="36"/>
          <w:lang w:bidi="ar-IQ"/>
        </w:rPr>
      </w:pPr>
    </w:p>
    <w:p w:rsidR="001353DB" w:rsidRDefault="001353DB" w:rsidP="001353DB">
      <w:pPr>
        <w:bidi w:val="0"/>
        <w:jc w:val="both"/>
        <w:rPr>
          <w:rFonts w:ascii="Times New Roman" w:eastAsia="Times New Roman" w:hAnsi="Times New Roman" w:cs="Times New Roman"/>
          <w:b/>
          <w:bCs/>
          <w:sz w:val="36"/>
          <w:szCs w:val="36"/>
          <w:lang w:bidi="ar-IQ"/>
        </w:rPr>
      </w:pPr>
    </w:p>
    <w:p w:rsidR="001353DB" w:rsidRDefault="001353DB" w:rsidP="001353DB">
      <w:pPr>
        <w:bidi w:val="0"/>
        <w:jc w:val="both"/>
        <w:rPr>
          <w:rFonts w:ascii="Times New Roman" w:eastAsia="Times New Roman" w:hAnsi="Times New Roman" w:cs="Times New Roman"/>
          <w:b/>
          <w:bCs/>
          <w:sz w:val="36"/>
          <w:szCs w:val="36"/>
          <w:lang w:bidi="ar-IQ"/>
        </w:rPr>
      </w:pPr>
    </w:p>
    <w:p w:rsidR="001353DB" w:rsidRDefault="001353DB" w:rsidP="001353DB">
      <w:pPr>
        <w:bidi w:val="0"/>
        <w:jc w:val="both"/>
        <w:rPr>
          <w:rFonts w:ascii="Times New Roman" w:eastAsia="Times New Roman" w:hAnsi="Times New Roman" w:cs="Times New Roman"/>
          <w:b/>
          <w:bCs/>
          <w:sz w:val="36"/>
          <w:szCs w:val="36"/>
          <w:lang w:bidi="ar-IQ"/>
        </w:rPr>
      </w:pPr>
    </w:p>
    <w:p w:rsidR="001353DB" w:rsidRPr="00D17E4F" w:rsidRDefault="001353DB" w:rsidP="001353DB">
      <w:pPr>
        <w:bidi w:val="0"/>
        <w:jc w:val="both"/>
        <w:rPr>
          <w:rFonts w:ascii="Times New Roman" w:eastAsia="Times New Roman" w:hAnsi="Times New Roman" w:cs="Times New Roman"/>
          <w:b/>
          <w:bCs/>
          <w:sz w:val="36"/>
          <w:szCs w:val="36"/>
          <w:lang w:bidi="ar-IQ"/>
        </w:rPr>
      </w:pPr>
    </w:p>
    <w:p w:rsidR="002D510C" w:rsidRDefault="002D510C" w:rsidP="001353DB">
      <w:pPr>
        <w:bidi w:val="0"/>
        <w:sectPr w:rsidR="002D510C" w:rsidSect="001353DB">
          <w:footerReference w:type="default" r:id="rId12"/>
          <w:pgSz w:w="11906" w:h="16838"/>
          <w:pgMar w:top="1440" w:right="1440" w:bottom="1440" w:left="1440" w:header="709" w:footer="709" w:gutter="0"/>
          <w:pgBorders w:display="firstPage" w:offsetFrom="page">
            <w:top w:val="twistedLines2" w:sz="21" w:space="31" w:color="31849B" w:themeColor="accent5" w:themeShade="BF"/>
            <w:left w:val="twistedLines2" w:sz="21" w:space="31" w:color="31849B" w:themeColor="accent5" w:themeShade="BF"/>
            <w:bottom w:val="twistedLines2" w:sz="21" w:space="31" w:color="31849B" w:themeColor="accent5" w:themeShade="BF"/>
            <w:right w:val="twistedLines2" w:sz="21" w:space="31" w:color="31849B" w:themeColor="accent5" w:themeShade="BF"/>
          </w:pgBorders>
          <w:pgNumType w:fmt="upperRoman" w:start="1" w:chapStyle="1"/>
          <w:cols w:space="708"/>
          <w:docGrid w:linePitch="360"/>
        </w:sectPr>
      </w:pPr>
    </w:p>
    <w:p w:rsidR="001353DB" w:rsidRPr="00F4496F" w:rsidRDefault="001353DB" w:rsidP="001353DB">
      <w:pPr>
        <w:bidi w:val="0"/>
        <w:spacing w:line="360" w:lineRule="auto"/>
        <w:jc w:val="center"/>
        <w:rPr>
          <w:rFonts w:asciiTheme="majorBidi" w:hAnsiTheme="majorBidi" w:cstheme="majorBidi"/>
          <w:b/>
          <w:bCs/>
          <w:color w:val="000000" w:themeColor="text1"/>
          <w:sz w:val="40"/>
          <w:szCs w:val="40"/>
        </w:rPr>
      </w:pPr>
      <w:r w:rsidRPr="00F4496F">
        <w:rPr>
          <w:rFonts w:asciiTheme="majorBidi" w:hAnsiTheme="majorBidi" w:cstheme="majorBidi"/>
          <w:b/>
          <w:bCs/>
          <w:color w:val="000000" w:themeColor="text1"/>
          <w:sz w:val="40"/>
          <w:szCs w:val="40"/>
        </w:rPr>
        <w:lastRenderedPageBreak/>
        <w:t>INTRODUCTION</w:t>
      </w:r>
    </w:p>
    <w:p w:rsidR="001353DB" w:rsidRPr="00F4496F" w:rsidRDefault="001353DB" w:rsidP="001353DB">
      <w:pPr>
        <w:bidi w:val="0"/>
        <w:spacing w:line="360" w:lineRule="auto"/>
        <w:jc w:val="both"/>
        <w:rPr>
          <w:rFonts w:asciiTheme="majorBidi" w:hAnsiTheme="majorBidi" w:cstheme="majorBidi"/>
          <w:b/>
          <w:bCs/>
          <w:color w:val="000000" w:themeColor="text1"/>
          <w:sz w:val="32"/>
          <w:szCs w:val="32"/>
        </w:rPr>
      </w:pPr>
      <w:r w:rsidRPr="00F4496F">
        <w:rPr>
          <w:rFonts w:asciiTheme="majorBidi" w:hAnsiTheme="majorBidi" w:cstheme="majorBidi"/>
          <w:b/>
          <w:bCs/>
          <w:color w:val="000000" w:themeColor="text1"/>
          <w:sz w:val="32"/>
          <w:szCs w:val="32"/>
        </w:rPr>
        <w:t>Planter fascia anatomy</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Plantar fascia (PF) is a thickened fibrous sheet of connective tissue. It acts as a static and dynamic stabilizer of the longitudinal arch of the foot and as a dynamic shock absorber. </w:t>
      </w:r>
      <w:r w:rsidRPr="00F4496F">
        <w:rPr>
          <w:rFonts w:asciiTheme="majorBidi" w:hAnsiTheme="majorBidi" w:cstheme="majorBidi"/>
          <w:color w:val="000000" w:themeColor="text1"/>
          <w:sz w:val="28"/>
          <w:szCs w:val="28"/>
          <w:vertAlign w:val="superscript"/>
        </w:rPr>
        <w:t>(1)</w:t>
      </w:r>
      <w:r w:rsidRPr="00F4496F">
        <w:rPr>
          <w:rFonts w:asciiTheme="majorBidi" w:hAnsiTheme="majorBidi" w:cstheme="majorBidi"/>
          <w:color w:val="000000" w:themeColor="text1"/>
          <w:sz w:val="28"/>
          <w:szCs w:val="28"/>
        </w:rPr>
        <w:t xml:space="preserve"> </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The plantar aponeurosis is a strong fibrous structure with three components: central, lateral, and medial .The central bundle is the thickest and the strongest and has a glistening appearance. It is triangular in shape with a proximal apex originating from the posteromedial calcaneal tubercle and a distal base. It narrows slightly and then gradually enlarges as it progresses anteriorly. The fibers divided, at mid metatarsal level, into five longitudinally oriented bands that diverge, just proximal to the level of the metatarsal heads, each band divides into three components, one superficial and two deep. </w:t>
      </w:r>
      <w:r w:rsidRPr="00F4496F">
        <w:rPr>
          <w:rFonts w:asciiTheme="majorBidi" w:hAnsiTheme="majorBidi" w:cstheme="majorBidi"/>
          <w:color w:val="000000" w:themeColor="text1"/>
          <w:sz w:val="28"/>
          <w:szCs w:val="28"/>
          <w:vertAlign w:val="superscript"/>
        </w:rPr>
        <w:t>(2)</w:t>
      </w:r>
      <w:r w:rsidRPr="00F4496F">
        <w:rPr>
          <w:rFonts w:asciiTheme="majorBidi" w:hAnsiTheme="majorBidi" w:cstheme="majorBidi"/>
          <w:color w:val="000000" w:themeColor="text1"/>
          <w:sz w:val="28"/>
          <w:szCs w:val="28"/>
        </w:rPr>
        <w:tab/>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vertAlign w:val="superscript"/>
        </w:rPr>
      </w:pPr>
      <w:r w:rsidRPr="00F4496F">
        <w:rPr>
          <w:rFonts w:asciiTheme="majorBidi" w:hAnsiTheme="majorBidi" w:cstheme="majorBidi"/>
          <w:color w:val="000000" w:themeColor="text1"/>
          <w:sz w:val="28"/>
          <w:szCs w:val="28"/>
        </w:rPr>
        <w:t xml:space="preserve">The superficial fibers insert subcutaneously in the distal segment of the ball of the foot. The deep fibers reach the depth in the form of two sagittal septa around each flexor tendon. The lateral bundle of the plantar aponeurosis is thin anteriorly and thick posteriorly. It originates from the lateral margin of the medial calcaneal tubercle, extends in the direction of the cuboid, then divides into a lateral component (inserts on the base of the fifth metatarsal) and a medial deep component (that extends to the plantar plate of the fourth toe). The tendon of the abductor </w:t>
      </w:r>
      <w:proofErr w:type="spellStart"/>
      <w:r w:rsidRPr="00F4496F">
        <w:rPr>
          <w:rFonts w:asciiTheme="majorBidi" w:hAnsiTheme="majorBidi" w:cstheme="majorBidi"/>
          <w:color w:val="000000" w:themeColor="text1"/>
          <w:sz w:val="28"/>
          <w:szCs w:val="28"/>
        </w:rPr>
        <w:t>digiti</w:t>
      </w:r>
      <w:proofErr w:type="spellEnd"/>
      <w:r w:rsidRPr="00F4496F">
        <w:rPr>
          <w:rFonts w:asciiTheme="majorBidi" w:hAnsiTheme="majorBidi" w:cstheme="majorBidi"/>
          <w:color w:val="000000" w:themeColor="text1"/>
          <w:sz w:val="28"/>
          <w:szCs w:val="28"/>
        </w:rPr>
        <w:t xml:space="preserve"> </w:t>
      </w:r>
      <w:proofErr w:type="spellStart"/>
      <w:r w:rsidRPr="00F4496F">
        <w:rPr>
          <w:rFonts w:asciiTheme="majorBidi" w:hAnsiTheme="majorBidi" w:cstheme="majorBidi"/>
          <w:color w:val="000000" w:themeColor="text1"/>
          <w:sz w:val="28"/>
          <w:szCs w:val="28"/>
        </w:rPr>
        <w:t>quinti</w:t>
      </w:r>
      <w:proofErr w:type="spellEnd"/>
      <w:r w:rsidRPr="00F4496F">
        <w:rPr>
          <w:rFonts w:asciiTheme="majorBidi" w:hAnsiTheme="majorBidi" w:cstheme="majorBidi"/>
          <w:color w:val="000000" w:themeColor="text1"/>
          <w:sz w:val="28"/>
          <w:szCs w:val="28"/>
        </w:rPr>
        <w:t xml:space="preserve"> passes through the bifurcation of this aponeurosis the medial bundle of the plantar aponeurosis is thicker anteriorly and thin posteriorly. It forms the covering fascia of the abductor </w:t>
      </w:r>
      <w:proofErr w:type="spellStart"/>
      <w:r w:rsidRPr="00F4496F">
        <w:rPr>
          <w:rFonts w:asciiTheme="majorBidi" w:hAnsiTheme="majorBidi" w:cstheme="majorBidi"/>
          <w:color w:val="000000" w:themeColor="text1"/>
          <w:sz w:val="28"/>
          <w:szCs w:val="28"/>
        </w:rPr>
        <w:t>hallucis</w:t>
      </w:r>
      <w:proofErr w:type="spellEnd"/>
      <w:r w:rsidRPr="00F4496F">
        <w:rPr>
          <w:rFonts w:asciiTheme="majorBidi" w:hAnsiTheme="majorBidi" w:cstheme="majorBidi"/>
          <w:color w:val="000000" w:themeColor="text1"/>
          <w:sz w:val="28"/>
          <w:szCs w:val="28"/>
        </w:rPr>
        <w:t xml:space="preserve"> and medially continues with the dorsal aponeurosis of the foot, the inferior arm of the inferior extensor retinaculum, and the flexor retinaculum. </w:t>
      </w:r>
      <w:r w:rsidRPr="00F4496F">
        <w:rPr>
          <w:rFonts w:asciiTheme="majorBidi" w:hAnsiTheme="majorBidi" w:cstheme="majorBidi"/>
          <w:color w:val="000000" w:themeColor="text1"/>
          <w:sz w:val="28"/>
          <w:szCs w:val="28"/>
          <w:vertAlign w:val="superscript"/>
        </w:rPr>
        <w:t>(2)</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vertAlign w:val="superscript"/>
        </w:rPr>
      </w:pPr>
      <w:r w:rsidRPr="00F4496F">
        <w:rPr>
          <w:rFonts w:asciiTheme="majorBidi" w:hAnsiTheme="majorBidi" w:cstheme="majorBidi"/>
          <w:color w:val="000000" w:themeColor="text1"/>
          <w:sz w:val="28"/>
          <w:szCs w:val="28"/>
        </w:rPr>
        <w:lastRenderedPageBreak/>
        <w:t>The mean maximal thickness of the normal planter fascia has been reported as 4.0 mm in its central bundle, 2.3 mm in its lateral bundle and 0.6 mm in its medial bundle.</w:t>
      </w:r>
      <w:r w:rsidRPr="00F4496F">
        <w:rPr>
          <w:rFonts w:asciiTheme="majorBidi" w:hAnsiTheme="majorBidi" w:cstheme="majorBidi"/>
          <w:color w:val="000000" w:themeColor="text1"/>
          <w:sz w:val="28"/>
          <w:szCs w:val="28"/>
          <w:vertAlign w:val="superscript"/>
        </w:rPr>
        <w:t>(3)</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vertAlign w:val="superscript"/>
        </w:rPr>
      </w:pPr>
      <w:r w:rsidRPr="00F4496F">
        <w:rPr>
          <w:rFonts w:asciiTheme="majorBidi" w:hAnsiTheme="majorBidi" w:cstheme="majorBidi"/>
          <w:color w:val="000000" w:themeColor="text1"/>
          <w:sz w:val="28"/>
          <w:szCs w:val="28"/>
        </w:rPr>
        <w:t xml:space="preserve">Histologically the plantar aponeurosis contains collagen type I fibers arranged in a particular network of bundles. </w:t>
      </w:r>
      <w:r w:rsidRPr="00F4496F">
        <w:rPr>
          <w:rFonts w:asciiTheme="majorBidi" w:hAnsiTheme="majorBidi" w:cstheme="majorBidi"/>
          <w:color w:val="000000" w:themeColor="text1"/>
          <w:sz w:val="28"/>
          <w:szCs w:val="28"/>
          <w:vertAlign w:val="superscript"/>
        </w:rPr>
        <w:t>(4)</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rPr>
      </w:pPr>
      <w:r w:rsidRPr="00F4496F">
        <w:rPr>
          <w:rFonts w:asciiTheme="majorBidi" w:hAnsiTheme="majorBidi" w:cstheme="majorBidi"/>
          <w:color w:val="000000" w:themeColor="text1"/>
          <w:sz w:val="28"/>
          <w:szCs w:val="28"/>
        </w:rPr>
        <w:t xml:space="preserve">These large fibrous bundles are embedded within a matrix of loose connective tissue containing type III collagen and a few elastic fibers </w:t>
      </w:r>
      <w:r w:rsidRPr="00F4496F">
        <w:rPr>
          <w:rFonts w:asciiTheme="majorBidi" w:hAnsiTheme="majorBidi" w:cstheme="majorBidi"/>
          <w:color w:val="000000" w:themeColor="text1"/>
          <w:sz w:val="28"/>
          <w:szCs w:val="28"/>
          <w:vertAlign w:val="superscript"/>
        </w:rPr>
        <w:t xml:space="preserve">(3) </w:t>
      </w:r>
      <w:r w:rsidRPr="00F4496F">
        <w:rPr>
          <w:rFonts w:asciiTheme="majorBidi" w:hAnsiTheme="majorBidi" w:cstheme="majorBidi"/>
          <w:color w:val="000000" w:themeColor="text1"/>
          <w:sz w:val="28"/>
          <w:szCs w:val="28"/>
        </w:rPr>
        <w:t xml:space="preserve">.It is a tough tendinous (rather than a fascial) layer of the plantar aspect of the foot. This highly complicated combination of fibers, having different biomechanical properties during the application of stress to the plantar aponeurosis, provides an increased modulus of elasticity during weight-bearing. </w:t>
      </w:r>
      <w:r w:rsidRPr="00F4496F">
        <w:rPr>
          <w:rFonts w:asciiTheme="majorBidi" w:hAnsiTheme="majorBidi" w:cstheme="majorBidi"/>
          <w:color w:val="000000" w:themeColor="text1"/>
          <w:sz w:val="28"/>
          <w:szCs w:val="28"/>
          <w:vertAlign w:val="superscript"/>
        </w:rPr>
        <w:t>(4)</w:t>
      </w:r>
      <w:r w:rsidRPr="00F4496F">
        <w:rPr>
          <w:rFonts w:asciiTheme="majorBidi" w:hAnsiTheme="majorBidi" w:cstheme="majorBidi"/>
          <w:color w:val="000000" w:themeColor="text1"/>
          <w:sz w:val="28"/>
          <w:szCs w:val="28"/>
        </w:rPr>
        <w:t xml:space="preserve"> </w:t>
      </w:r>
    </w:p>
    <w:p w:rsidR="001353DB" w:rsidRPr="00F4496F" w:rsidRDefault="001353DB" w:rsidP="001353DB">
      <w:pPr>
        <w:bidi w:val="0"/>
        <w:spacing w:after="0"/>
        <w:jc w:val="center"/>
        <w:rPr>
          <w:rFonts w:asciiTheme="majorBidi" w:hAnsiTheme="majorBidi" w:cstheme="majorBidi"/>
          <w:color w:val="000000" w:themeColor="text1"/>
          <w:sz w:val="28"/>
          <w:szCs w:val="28"/>
        </w:rPr>
      </w:pPr>
      <w:r w:rsidRPr="00F4496F">
        <w:rPr>
          <w:rFonts w:asciiTheme="majorBidi" w:hAnsiTheme="majorBidi" w:cstheme="majorBidi"/>
          <w:noProof/>
          <w:color w:val="000000" w:themeColor="text1"/>
          <w:sz w:val="28"/>
          <w:szCs w:val="28"/>
        </w:rPr>
        <w:drawing>
          <wp:inline distT="0" distB="0" distL="0" distR="0" wp14:anchorId="07B3533E" wp14:editId="058D2886">
            <wp:extent cx="5292436" cy="4430354"/>
            <wp:effectExtent l="76200" t="76200" r="137160" b="142240"/>
            <wp:docPr id="8" name="صورة 8" descr="E:\research of noor\netter PF anatom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earch of noor\netter PF anatomy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9270" cy="4452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53DB" w:rsidRPr="00F4496F" w:rsidRDefault="001353DB" w:rsidP="001353DB">
      <w:pPr>
        <w:bidi w:val="0"/>
        <w:jc w:val="center"/>
        <w:rPr>
          <w:rFonts w:asciiTheme="majorBidi" w:hAnsiTheme="majorBidi" w:cstheme="majorBidi"/>
          <w:b/>
          <w:bCs/>
          <w:color w:val="000000" w:themeColor="text1"/>
          <w:sz w:val="24"/>
          <w:szCs w:val="24"/>
        </w:rPr>
      </w:pPr>
      <w:proofErr w:type="gramStart"/>
      <w:r w:rsidRPr="00F4496F">
        <w:rPr>
          <w:rFonts w:asciiTheme="majorBidi" w:hAnsiTheme="majorBidi" w:cstheme="majorBidi"/>
          <w:b/>
          <w:bCs/>
          <w:color w:val="000000" w:themeColor="text1"/>
          <w:sz w:val="24"/>
          <w:szCs w:val="24"/>
        </w:rPr>
        <w:t>Figure (1) Anatomy of planter fascia.</w:t>
      </w:r>
      <w:proofErr w:type="gramEnd"/>
      <w:r w:rsidRPr="00F4496F">
        <w:rPr>
          <w:rFonts w:asciiTheme="majorBidi" w:hAnsiTheme="majorBidi" w:cstheme="majorBidi"/>
          <w:b/>
          <w:bCs/>
          <w:color w:val="000000" w:themeColor="text1"/>
          <w:sz w:val="24"/>
          <w:szCs w:val="24"/>
        </w:rPr>
        <w:t xml:space="preserve"> </w:t>
      </w:r>
      <w:r w:rsidRPr="00F4496F">
        <w:rPr>
          <w:rFonts w:asciiTheme="majorBidi" w:hAnsiTheme="majorBidi" w:cstheme="majorBidi"/>
          <w:b/>
          <w:bCs/>
          <w:color w:val="000000" w:themeColor="text1"/>
          <w:sz w:val="24"/>
          <w:szCs w:val="24"/>
          <w:vertAlign w:val="superscript"/>
        </w:rPr>
        <w:t>(5)</w:t>
      </w:r>
    </w:p>
    <w:p w:rsidR="001353DB" w:rsidRPr="00F4496F" w:rsidRDefault="001353DB" w:rsidP="001353DB">
      <w:pPr>
        <w:autoSpaceDE w:val="0"/>
        <w:autoSpaceDN w:val="0"/>
        <w:bidi w:val="0"/>
        <w:adjustRightInd w:val="0"/>
        <w:spacing w:line="360" w:lineRule="auto"/>
        <w:rPr>
          <w:rFonts w:asciiTheme="majorBidi" w:eastAsia="Times New Roman" w:hAnsiTheme="majorBidi" w:cstheme="majorBidi"/>
          <w:b/>
          <w:bCs/>
          <w:color w:val="000000" w:themeColor="text1"/>
          <w:sz w:val="32"/>
          <w:szCs w:val="32"/>
        </w:rPr>
      </w:pPr>
      <w:r w:rsidRPr="00F4496F">
        <w:rPr>
          <w:rFonts w:asciiTheme="majorBidi" w:eastAsia="Times New Roman" w:hAnsiTheme="majorBidi" w:cstheme="majorBidi"/>
          <w:b/>
          <w:bCs/>
          <w:color w:val="000000" w:themeColor="text1"/>
          <w:sz w:val="32"/>
          <w:szCs w:val="32"/>
        </w:rPr>
        <w:lastRenderedPageBreak/>
        <w:t>Planter fasciitis</w:t>
      </w:r>
    </w:p>
    <w:p w:rsidR="001353DB" w:rsidRPr="00F4496F" w:rsidRDefault="001353DB" w:rsidP="001353DB">
      <w:pPr>
        <w:autoSpaceDE w:val="0"/>
        <w:autoSpaceDN w:val="0"/>
        <w:bidi w:val="0"/>
        <w:adjustRightInd w:val="0"/>
        <w:spacing w:line="360" w:lineRule="auto"/>
        <w:rPr>
          <w:rFonts w:asciiTheme="majorBidi" w:eastAsia="Times New Roman" w:hAnsiTheme="majorBidi" w:cstheme="majorBidi"/>
          <w:b/>
          <w:bCs/>
          <w:color w:val="000000" w:themeColor="text1"/>
          <w:sz w:val="28"/>
          <w:szCs w:val="28"/>
        </w:rPr>
      </w:pPr>
      <w:r w:rsidRPr="00F4496F">
        <w:rPr>
          <w:rFonts w:asciiTheme="majorBidi" w:eastAsia="Times New Roman" w:hAnsiTheme="majorBidi" w:cstheme="majorBidi"/>
          <w:b/>
          <w:bCs/>
          <w:color w:val="000000" w:themeColor="text1"/>
          <w:sz w:val="28"/>
          <w:szCs w:val="28"/>
        </w:rPr>
        <w:t>Definition</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vertAlign w:val="superscript"/>
        </w:rPr>
      </w:pPr>
      <w:r w:rsidRPr="00F4496F">
        <w:rPr>
          <w:rFonts w:asciiTheme="majorBidi" w:hAnsiTheme="majorBidi" w:cstheme="majorBidi"/>
          <w:color w:val="000000" w:themeColor="text1"/>
          <w:sz w:val="28"/>
          <w:szCs w:val="28"/>
        </w:rPr>
        <w:t>Painful heel condition that can affect both s</w:t>
      </w:r>
      <w:r>
        <w:rPr>
          <w:rFonts w:asciiTheme="majorBidi" w:hAnsiTheme="majorBidi" w:cstheme="majorBidi"/>
          <w:color w:val="000000" w:themeColor="text1"/>
          <w:sz w:val="28"/>
          <w:szCs w:val="28"/>
        </w:rPr>
        <w:t>edentary and active individuals,</w:t>
      </w:r>
      <w:r w:rsidRPr="00F4496F">
        <w:rPr>
          <w:rFonts w:asciiTheme="majorBidi" w:hAnsiTheme="majorBidi" w:cstheme="majorBidi"/>
          <w:color w:val="000000" w:themeColor="text1"/>
          <w:sz w:val="28"/>
          <w:szCs w:val="28"/>
        </w:rPr>
        <w:t xml:space="preserve"> it is most often seen in the adult population it may </w:t>
      </w:r>
      <w:proofErr w:type="gramStart"/>
      <w:r w:rsidRPr="00F4496F">
        <w:rPr>
          <w:rFonts w:asciiTheme="majorBidi" w:hAnsiTheme="majorBidi" w:cstheme="majorBidi"/>
          <w:color w:val="000000" w:themeColor="text1"/>
          <w:sz w:val="28"/>
          <w:szCs w:val="28"/>
        </w:rPr>
        <w:t>Associated</w:t>
      </w:r>
      <w:proofErr w:type="gramEnd"/>
      <w:r w:rsidRPr="00F4496F">
        <w:rPr>
          <w:rFonts w:asciiTheme="majorBidi" w:hAnsiTheme="majorBidi" w:cstheme="majorBidi"/>
          <w:color w:val="000000" w:themeColor="text1"/>
          <w:sz w:val="28"/>
          <w:szCs w:val="28"/>
        </w:rPr>
        <w:t xml:space="preserve"> with a contracture of the </w:t>
      </w:r>
      <w:proofErr w:type="spellStart"/>
      <w:r w:rsidRPr="00F4496F">
        <w:rPr>
          <w:rFonts w:asciiTheme="majorBidi" w:hAnsiTheme="majorBidi" w:cstheme="majorBidi"/>
          <w:color w:val="000000" w:themeColor="text1"/>
          <w:sz w:val="28"/>
          <w:szCs w:val="28"/>
        </w:rPr>
        <w:t>gastrocnemiu</w:t>
      </w:r>
      <w:proofErr w:type="spellEnd"/>
      <w:r w:rsidRPr="00F4496F">
        <w:rPr>
          <w:rFonts w:asciiTheme="majorBidi" w:hAnsiTheme="majorBidi" w:cstheme="majorBidi"/>
          <w:color w:val="000000" w:themeColor="text1"/>
          <w:sz w:val="28"/>
          <w:szCs w:val="28"/>
        </w:rPr>
        <w:t xml:space="preserve">- soleus complex. </w:t>
      </w:r>
      <w:r w:rsidRPr="00F4496F">
        <w:rPr>
          <w:rFonts w:asciiTheme="majorBidi" w:hAnsiTheme="majorBidi" w:cstheme="majorBidi"/>
          <w:color w:val="000000" w:themeColor="text1"/>
          <w:sz w:val="28"/>
          <w:szCs w:val="28"/>
          <w:vertAlign w:val="superscript"/>
        </w:rPr>
        <w:t>(6)</w:t>
      </w:r>
      <w:r w:rsidRPr="00F4496F">
        <w:rPr>
          <w:rFonts w:asciiTheme="majorBidi" w:hAnsiTheme="majorBidi" w:cstheme="majorBidi"/>
          <w:color w:val="000000" w:themeColor="text1"/>
          <w:sz w:val="28"/>
          <w:szCs w:val="28"/>
        </w:rPr>
        <w:t xml:space="preserve"> </w:t>
      </w:r>
    </w:p>
    <w:p w:rsidR="001353DB" w:rsidRPr="00F4496F" w:rsidRDefault="001353DB" w:rsidP="001353DB">
      <w:pPr>
        <w:autoSpaceDE w:val="0"/>
        <w:autoSpaceDN w:val="0"/>
        <w:bidi w:val="0"/>
        <w:adjustRightInd w:val="0"/>
        <w:spacing w:line="360" w:lineRule="auto"/>
        <w:rPr>
          <w:rFonts w:asciiTheme="majorBidi" w:eastAsia="Times New Roman" w:hAnsiTheme="majorBidi" w:cstheme="majorBidi"/>
          <w:b/>
          <w:bCs/>
          <w:color w:val="000000" w:themeColor="text1"/>
          <w:sz w:val="28"/>
          <w:szCs w:val="28"/>
        </w:rPr>
      </w:pPr>
      <w:r w:rsidRPr="00F4496F">
        <w:rPr>
          <w:rFonts w:asciiTheme="majorBidi" w:eastAsia="Times New Roman" w:hAnsiTheme="majorBidi" w:cstheme="majorBidi"/>
          <w:b/>
          <w:bCs/>
          <w:color w:val="000000" w:themeColor="text1"/>
          <w:sz w:val="28"/>
          <w:szCs w:val="28"/>
        </w:rPr>
        <w:t xml:space="preserve">Epidemiology </w:t>
      </w:r>
    </w:p>
    <w:p w:rsidR="001353DB" w:rsidRPr="00F4496F" w:rsidRDefault="001353DB" w:rsidP="001353DB">
      <w:pPr>
        <w:autoSpaceDE w:val="0"/>
        <w:autoSpaceDN w:val="0"/>
        <w:bidi w:val="0"/>
        <w:adjustRightInd w:val="0"/>
        <w:spacing w:line="360" w:lineRule="auto"/>
        <w:ind w:firstLine="720"/>
        <w:jc w:val="both"/>
        <w:rPr>
          <w:rFonts w:asciiTheme="majorBidi" w:eastAsia="Times New Roman" w:hAnsiTheme="majorBidi" w:cstheme="majorBidi"/>
          <w:color w:val="000000" w:themeColor="text1"/>
          <w:kern w:val="36"/>
          <w:sz w:val="18"/>
          <w:szCs w:val="18"/>
          <w:vertAlign w:val="superscript"/>
        </w:rPr>
      </w:pPr>
      <w:r w:rsidRPr="00F4496F">
        <w:rPr>
          <w:rFonts w:asciiTheme="majorBidi" w:eastAsia="Times New Roman" w:hAnsiTheme="majorBidi" w:cstheme="majorBidi"/>
          <w:color w:val="000000" w:themeColor="text1"/>
          <w:sz w:val="28"/>
          <w:szCs w:val="28"/>
        </w:rPr>
        <w:t>Plantar fasciitis (PFS) is the most common type of</w:t>
      </w:r>
      <w:r>
        <w:rPr>
          <w:rFonts w:asciiTheme="majorBidi" w:eastAsia="Times New Roman" w:hAnsiTheme="majorBidi" w:cstheme="majorBidi"/>
          <w:color w:val="000000" w:themeColor="text1"/>
          <w:sz w:val="28"/>
          <w:szCs w:val="28"/>
        </w:rPr>
        <w:t xml:space="preserve"> PF injury, that occur in men and </w:t>
      </w:r>
      <w:r w:rsidRPr="00F4496F">
        <w:rPr>
          <w:rFonts w:asciiTheme="majorBidi" w:eastAsia="Times New Roman" w:hAnsiTheme="majorBidi" w:cstheme="majorBidi"/>
          <w:color w:val="000000" w:themeColor="text1"/>
          <w:sz w:val="28"/>
          <w:szCs w:val="28"/>
        </w:rPr>
        <w:t>women in a relatively equivalent ratio as well as</w:t>
      </w:r>
      <w:r>
        <w:rPr>
          <w:rFonts w:asciiTheme="majorBidi" w:eastAsia="Times New Roman" w:hAnsiTheme="majorBidi" w:cstheme="majorBidi"/>
          <w:color w:val="000000" w:themeColor="text1"/>
          <w:sz w:val="28"/>
          <w:szCs w:val="28"/>
        </w:rPr>
        <w:t xml:space="preserve"> in both athletic populations and </w:t>
      </w:r>
      <w:r w:rsidRPr="00F4496F">
        <w:rPr>
          <w:rFonts w:asciiTheme="majorBidi" w:eastAsia="Times New Roman" w:hAnsiTheme="majorBidi" w:cstheme="majorBidi"/>
          <w:color w:val="000000" w:themeColor="text1"/>
          <w:sz w:val="28"/>
          <w:szCs w:val="28"/>
        </w:rPr>
        <w:t xml:space="preserve">individuals who live more sedentary lifestyle. </w:t>
      </w:r>
      <w:r w:rsidRPr="00F4496F">
        <w:rPr>
          <w:rFonts w:asciiTheme="majorBidi" w:eastAsia="Times New Roman" w:hAnsiTheme="majorBidi" w:cstheme="majorBidi"/>
          <w:color w:val="000000" w:themeColor="text1"/>
          <w:sz w:val="28"/>
          <w:szCs w:val="28"/>
          <w:vertAlign w:val="superscript"/>
        </w:rPr>
        <w:t>(7)</w:t>
      </w:r>
    </w:p>
    <w:p w:rsidR="001353DB" w:rsidRPr="00F4496F" w:rsidRDefault="001353DB" w:rsidP="001353DB">
      <w:pPr>
        <w:autoSpaceDE w:val="0"/>
        <w:autoSpaceDN w:val="0"/>
        <w:bidi w:val="0"/>
        <w:adjustRightInd w:val="0"/>
        <w:spacing w:line="360" w:lineRule="auto"/>
        <w:ind w:firstLine="720"/>
        <w:jc w:val="both"/>
        <w:rPr>
          <w:rFonts w:asciiTheme="majorBidi" w:eastAsia="Times New Roman" w:hAnsiTheme="majorBidi" w:cstheme="majorBidi"/>
          <w:color w:val="000000" w:themeColor="text1"/>
          <w:sz w:val="28"/>
          <w:szCs w:val="28"/>
          <w:vertAlign w:val="superscript"/>
        </w:rPr>
      </w:pPr>
      <w:r w:rsidRPr="00F4496F">
        <w:rPr>
          <w:rFonts w:asciiTheme="majorBidi" w:eastAsia="Times New Roman" w:hAnsiTheme="majorBidi" w:cstheme="majorBidi"/>
          <w:color w:val="000000" w:themeColor="text1"/>
          <w:sz w:val="28"/>
          <w:szCs w:val="28"/>
        </w:rPr>
        <w:t>Planter fasciitis estimated to affect 10% of the general population during middle age</w:t>
      </w:r>
      <w:proofErr w:type="gramStart"/>
      <w:r w:rsidRPr="00F4496F">
        <w:rPr>
          <w:rFonts w:asciiTheme="majorBidi" w:eastAsia="Times New Roman" w:hAnsiTheme="majorBidi" w:cstheme="majorBidi"/>
          <w:color w:val="000000" w:themeColor="text1"/>
          <w:sz w:val="28"/>
          <w:szCs w:val="28"/>
        </w:rPr>
        <w:t>.</w:t>
      </w:r>
      <w:r w:rsidRPr="00F4496F">
        <w:rPr>
          <w:rFonts w:asciiTheme="majorBidi" w:eastAsia="Times New Roman" w:hAnsiTheme="majorBidi" w:cstheme="majorBidi"/>
          <w:color w:val="000000" w:themeColor="text1"/>
          <w:sz w:val="28"/>
          <w:szCs w:val="28"/>
          <w:vertAlign w:val="superscript"/>
        </w:rPr>
        <w:t>(</w:t>
      </w:r>
      <w:proofErr w:type="gramEnd"/>
      <w:r w:rsidRPr="00F4496F">
        <w:rPr>
          <w:rFonts w:asciiTheme="majorBidi" w:eastAsia="Times New Roman" w:hAnsiTheme="majorBidi" w:cstheme="majorBidi"/>
          <w:color w:val="000000" w:themeColor="text1"/>
          <w:sz w:val="28"/>
          <w:szCs w:val="28"/>
          <w:vertAlign w:val="superscript"/>
        </w:rPr>
        <w:t>8)</w:t>
      </w:r>
      <w:r w:rsidRPr="00F4496F">
        <w:rPr>
          <w:rFonts w:asciiTheme="majorBidi" w:eastAsia="Times New Roman" w:hAnsiTheme="majorBidi" w:cstheme="majorBidi"/>
          <w:color w:val="000000" w:themeColor="text1"/>
          <w:sz w:val="28"/>
          <w:szCs w:val="28"/>
        </w:rPr>
        <w:t xml:space="preserve"> also 8% of foot injuries in runners are related to PFS. </w:t>
      </w:r>
      <w:r w:rsidRPr="00F4496F">
        <w:rPr>
          <w:rFonts w:asciiTheme="majorBidi" w:eastAsia="Times New Roman" w:hAnsiTheme="majorBidi" w:cstheme="majorBidi"/>
          <w:color w:val="000000" w:themeColor="text1"/>
          <w:sz w:val="28"/>
          <w:szCs w:val="28"/>
          <w:vertAlign w:val="superscript"/>
        </w:rPr>
        <w:t>(9)</w:t>
      </w:r>
    </w:p>
    <w:p w:rsidR="001353DB" w:rsidRPr="00F4496F" w:rsidRDefault="001353DB" w:rsidP="001353DB">
      <w:pPr>
        <w:autoSpaceDE w:val="0"/>
        <w:autoSpaceDN w:val="0"/>
        <w:bidi w:val="0"/>
        <w:adjustRightInd w:val="0"/>
        <w:spacing w:line="360" w:lineRule="auto"/>
        <w:jc w:val="both"/>
        <w:rPr>
          <w:rFonts w:asciiTheme="majorBidi" w:eastAsia="Times New Roman" w:hAnsiTheme="majorBidi" w:cstheme="majorBidi"/>
          <w:b/>
          <w:bCs/>
          <w:color w:val="000000" w:themeColor="text1"/>
          <w:sz w:val="28"/>
          <w:szCs w:val="28"/>
        </w:rPr>
      </w:pPr>
      <w:r w:rsidRPr="00F4496F">
        <w:rPr>
          <w:rFonts w:asciiTheme="majorBidi" w:eastAsia="Times New Roman" w:hAnsiTheme="majorBidi" w:cstheme="majorBidi"/>
          <w:b/>
          <w:bCs/>
          <w:color w:val="000000" w:themeColor="text1"/>
          <w:sz w:val="28"/>
          <w:szCs w:val="28"/>
        </w:rPr>
        <w:t>Pathology</w:t>
      </w:r>
    </w:p>
    <w:p w:rsidR="001353DB" w:rsidRPr="00F4496F" w:rsidRDefault="001353DB" w:rsidP="001353DB">
      <w:pPr>
        <w:autoSpaceDE w:val="0"/>
        <w:autoSpaceDN w:val="0"/>
        <w:bidi w:val="0"/>
        <w:adjustRightInd w:val="0"/>
        <w:spacing w:line="360" w:lineRule="auto"/>
        <w:ind w:firstLine="720"/>
        <w:jc w:val="both"/>
        <w:rPr>
          <w:rFonts w:asciiTheme="majorBidi" w:eastAsia="Times New Roman" w:hAnsiTheme="majorBidi" w:cstheme="majorBidi"/>
          <w:color w:val="000000" w:themeColor="text1"/>
          <w:sz w:val="28"/>
          <w:szCs w:val="28"/>
          <w:vertAlign w:val="superscript"/>
        </w:rPr>
      </w:pPr>
      <w:r w:rsidRPr="00F4496F">
        <w:rPr>
          <w:rFonts w:asciiTheme="majorBidi" w:eastAsia="Galliard-Roman" w:hAnsiTheme="majorBidi" w:cstheme="majorBidi"/>
          <w:color w:val="000000" w:themeColor="text1"/>
          <w:sz w:val="28"/>
          <w:szCs w:val="28"/>
        </w:rPr>
        <w:t xml:space="preserve">Planter fascia stiffens and becomes less pliable with age. </w:t>
      </w:r>
      <w:r w:rsidRPr="00F4496F">
        <w:rPr>
          <w:rFonts w:asciiTheme="majorBidi" w:eastAsia="Galliard-Roman" w:hAnsiTheme="majorBidi" w:cstheme="majorBidi"/>
          <w:color w:val="000000" w:themeColor="text1"/>
          <w:sz w:val="28"/>
          <w:szCs w:val="28"/>
          <w:vertAlign w:val="superscript"/>
        </w:rPr>
        <w:t xml:space="preserve">(10) </w:t>
      </w:r>
      <w:proofErr w:type="gramStart"/>
      <w:r w:rsidRPr="00F4496F">
        <w:rPr>
          <w:rFonts w:asciiTheme="majorBidi" w:eastAsia="Times New Roman" w:hAnsiTheme="majorBidi" w:cstheme="majorBidi"/>
          <w:color w:val="000000" w:themeColor="text1"/>
          <w:sz w:val="28"/>
          <w:szCs w:val="28"/>
        </w:rPr>
        <w:t>the</w:t>
      </w:r>
      <w:proofErr w:type="gramEnd"/>
      <w:r w:rsidRPr="00F4496F">
        <w:rPr>
          <w:rFonts w:asciiTheme="majorBidi" w:eastAsia="Times New Roman" w:hAnsiTheme="majorBidi" w:cstheme="majorBidi"/>
          <w:color w:val="000000" w:themeColor="text1"/>
          <w:sz w:val="28"/>
          <w:szCs w:val="28"/>
        </w:rPr>
        <w:t xml:space="preserve"> etiology and dysfunction of the planter fascia  is multifactorial, but most commonly it is a result of micro-trauma (micro-tears) due to repetitive overload placed on the connective tissue in the plantar region. </w:t>
      </w:r>
      <w:proofErr w:type="gramStart"/>
      <w:r w:rsidRPr="00F4496F">
        <w:rPr>
          <w:rFonts w:asciiTheme="majorBidi" w:eastAsia="Times New Roman" w:hAnsiTheme="majorBidi" w:cstheme="majorBidi"/>
          <w:color w:val="000000" w:themeColor="text1"/>
          <w:sz w:val="28"/>
          <w:szCs w:val="28"/>
        </w:rPr>
        <w:t>with</w:t>
      </w:r>
      <w:proofErr w:type="gramEnd"/>
      <w:r w:rsidRPr="00F4496F">
        <w:rPr>
          <w:rFonts w:asciiTheme="majorBidi" w:eastAsia="Times New Roman" w:hAnsiTheme="majorBidi" w:cstheme="majorBidi"/>
          <w:color w:val="000000" w:themeColor="text1"/>
          <w:sz w:val="28"/>
          <w:szCs w:val="28"/>
        </w:rPr>
        <w:t xml:space="preserve"> time, the micro-tears cause structural fatigue and weakening of the connective tissue, resulted in  an inflammatory response, pain and discomfort. </w:t>
      </w:r>
      <w:r w:rsidRPr="00F4496F">
        <w:rPr>
          <w:rFonts w:asciiTheme="majorBidi" w:eastAsia="Times New Roman" w:hAnsiTheme="majorBidi" w:cstheme="majorBidi"/>
          <w:color w:val="000000" w:themeColor="text1"/>
          <w:sz w:val="28"/>
          <w:szCs w:val="28"/>
          <w:vertAlign w:val="superscript"/>
        </w:rPr>
        <w:t>(11)</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0"/>
          <w:szCs w:val="20"/>
          <w:vertAlign w:val="superscript"/>
        </w:rPr>
      </w:pPr>
      <w:r w:rsidRPr="00F4496F">
        <w:rPr>
          <w:rFonts w:asciiTheme="majorBidi" w:eastAsia="Times New Roman" w:hAnsiTheme="majorBidi" w:cstheme="majorBidi"/>
          <w:color w:val="000000" w:themeColor="text1"/>
          <w:sz w:val="28"/>
          <w:szCs w:val="28"/>
        </w:rPr>
        <w:t xml:space="preserve">Although it is more commonly seen in individuals between the ages of 40-70 years, </w:t>
      </w:r>
      <w:r w:rsidRPr="00F4496F">
        <w:rPr>
          <w:rFonts w:asciiTheme="majorBidi" w:hAnsiTheme="majorBidi" w:cstheme="majorBidi"/>
          <w:color w:val="000000" w:themeColor="text1"/>
          <w:sz w:val="28"/>
          <w:szCs w:val="28"/>
        </w:rPr>
        <w:t xml:space="preserve">the most notable medical conditions associated with plantar fasciitis, are </w:t>
      </w:r>
      <w:proofErr w:type="spellStart"/>
      <w:r w:rsidRPr="00F4496F">
        <w:rPr>
          <w:rFonts w:asciiTheme="majorBidi" w:hAnsiTheme="majorBidi" w:cstheme="majorBidi"/>
          <w:color w:val="000000" w:themeColor="text1"/>
          <w:sz w:val="28"/>
          <w:szCs w:val="28"/>
        </w:rPr>
        <w:t>sero</w:t>
      </w:r>
      <w:proofErr w:type="spellEnd"/>
      <w:r w:rsidRPr="00F4496F">
        <w:rPr>
          <w:rFonts w:asciiTheme="majorBidi" w:hAnsiTheme="majorBidi" w:cstheme="majorBidi"/>
          <w:color w:val="000000" w:themeColor="text1"/>
          <w:sz w:val="28"/>
          <w:szCs w:val="28"/>
        </w:rPr>
        <w:t xml:space="preserve">-negative </w:t>
      </w:r>
      <w:proofErr w:type="spellStart"/>
      <w:r w:rsidRPr="00F4496F">
        <w:rPr>
          <w:rFonts w:asciiTheme="majorBidi" w:hAnsiTheme="majorBidi" w:cstheme="majorBidi"/>
          <w:color w:val="000000" w:themeColor="text1"/>
          <w:sz w:val="28"/>
          <w:szCs w:val="28"/>
        </w:rPr>
        <w:t>spondyloarthropathies</w:t>
      </w:r>
      <w:proofErr w:type="spellEnd"/>
      <w:r w:rsidRPr="00F4496F">
        <w:rPr>
          <w:rFonts w:asciiTheme="majorBidi" w:hAnsiTheme="majorBidi" w:cstheme="majorBidi"/>
          <w:color w:val="000000" w:themeColor="text1"/>
          <w:sz w:val="28"/>
          <w:szCs w:val="28"/>
        </w:rPr>
        <w:t xml:space="preserve"> and rheumatoid arthritis. </w:t>
      </w:r>
      <w:r w:rsidRPr="00F4496F">
        <w:rPr>
          <w:rFonts w:asciiTheme="majorBidi" w:hAnsiTheme="majorBidi" w:cstheme="majorBidi"/>
          <w:color w:val="000000" w:themeColor="text1"/>
          <w:sz w:val="28"/>
          <w:szCs w:val="28"/>
          <w:vertAlign w:val="superscript"/>
        </w:rPr>
        <w:t>(3)</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vertAlign w:val="superscript"/>
        </w:rPr>
      </w:pPr>
      <w:r w:rsidRPr="00F4496F">
        <w:rPr>
          <w:rFonts w:asciiTheme="majorBidi" w:hAnsiTheme="majorBidi" w:cstheme="majorBidi"/>
          <w:color w:val="000000" w:themeColor="text1"/>
          <w:sz w:val="28"/>
          <w:szCs w:val="28"/>
        </w:rPr>
        <w:t xml:space="preserve">90% to 95% of patients will get improvement within a year regardless of the specific treatment offered. </w:t>
      </w:r>
      <w:r w:rsidRPr="00F4496F">
        <w:rPr>
          <w:rFonts w:asciiTheme="majorBidi" w:hAnsiTheme="majorBidi" w:cstheme="majorBidi"/>
          <w:color w:val="000000" w:themeColor="text1"/>
          <w:sz w:val="28"/>
          <w:szCs w:val="28"/>
          <w:vertAlign w:val="superscript"/>
        </w:rPr>
        <w:t>(6)</w:t>
      </w:r>
    </w:p>
    <w:p w:rsidR="001353DB" w:rsidRPr="00F4496F" w:rsidRDefault="001353DB" w:rsidP="001353DB">
      <w:pPr>
        <w:autoSpaceDE w:val="0"/>
        <w:autoSpaceDN w:val="0"/>
        <w:bidi w:val="0"/>
        <w:adjustRightInd w:val="0"/>
        <w:spacing w:line="360" w:lineRule="auto"/>
        <w:jc w:val="both"/>
        <w:rPr>
          <w:rFonts w:asciiTheme="majorBidi" w:hAnsiTheme="majorBidi" w:cstheme="majorBidi"/>
          <w:color w:val="000000" w:themeColor="text1"/>
          <w:sz w:val="28"/>
          <w:szCs w:val="28"/>
        </w:rPr>
      </w:pPr>
    </w:p>
    <w:p w:rsidR="001353DB" w:rsidRPr="00F4496F" w:rsidRDefault="001353DB" w:rsidP="001353DB">
      <w:pPr>
        <w:autoSpaceDE w:val="0"/>
        <w:autoSpaceDN w:val="0"/>
        <w:bidi w:val="0"/>
        <w:adjustRightInd w:val="0"/>
        <w:spacing w:line="360" w:lineRule="auto"/>
        <w:rPr>
          <w:rFonts w:asciiTheme="majorBidi" w:hAnsiTheme="majorBidi" w:cstheme="majorBidi"/>
          <w:b/>
          <w:bCs/>
          <w:color w:val="000000" w:themeColor="text1"/>
          <w:sz w:val="32"/>
          <w:szCs w:val="32"/>
        </w:rPr>
      </w:pPr>
      <w:r w:rsidRPr="00F4496F">
        <w:rPr>
          <w:rFonts w:asciiTheme="majorBidi" w:hAnsiTheme="majorBidi" w:cstheme="majorBidi"/>
          <w:b/>
          <w:bCs/>
          <w:color w:val="000000" w:themeColor="text1"/>
          <w:sz w:val="32"/>
          <w:szCs w:val="32"/>
        </w:rPr>
        <w:lastRenderedPageBreak/>
        <w:t xml:space="preserve">Diagnosis </w:t>
      </w:r>
    </w:p>
    <w:p w:rsidR="001353DB" w:rsidRPr="00F4496F" w:rsidRDefault="001353DB" w:rsidP="001353DB">
      <w:pPr>
        <w:autoSpaceDE w:val="0"/>
        <w:autoSpaceDN w:val="0"/>
        <w:bidi w:val="0"/>
        <w:adjustRightInd w:val="0"/>
        <w:spacing w:line="360" w:lineRule="auto"/>
        <w:rPr>
          <w:rFonts w:asciiTheme="majorBidi" w:hAnsiTheme="majorBidi" w:cstheme="majorBidi"/>
          <w:b/>
          <w:bCs/>
          <w:color w:val="000000" w:themeColor="text1"/>
          <w:sz w:val="28"/>
          <w:szCs w:val="28"/>
        </w:rPr>
      </w:pPr>
      <w:r w:rsidRPr="00F4496F">
        <w:rPr>
          <w:rFonts w:asciiTheme="majorBidi" w:hAnsiTheme="majorBidi" w:cstheme="majorBidi"/>
          <w:b/>
          <w:bCs/>
          <w:color w:val="000000" w:themeColor="text1"/>
          <w:sz w:val="28"/>
          <w:szCs w:val="28"/>
        </w:rPr>
        <w:t>1. Clinical features:</w:t>
      </w:r>
    </w:p>
    <w:p w:rsidR="001353DB" w:rsidRPr="00F4496F" w:rsidRDefault="001353DB" w:rsidP="001353DB">
      <w:pPr>
        <w:autoSpaceDE w:val="0"/>
        <w:autoSpaceDN w:val="0"/>
        <w:bidi w:val="0"/>
        <w:adjustRightInd w:val="0"/>
        <w:spacing w:line="360" w:lineRule="auto"/>
        <w:ind w:firstLine="720"/>
        <w:jc w:val="both"/>
        <w:rPr>
          <w:rFonts w:asciiTheme="majorBidi" w:eastAsia="Galliard-Roman" w:hAnsiTheme="majorBidi" w:cstheme="majorBidi"/>
          <w:color w:val="000000" w:themeColor="text1"/>
          <w:sz w:val="28"/>
          <w:szCs w:val="28"/>
        </w:rPr>
      </w:pPr>
      <w:r w:rsidRPr="00F4496F">
        <w:rPr>
          <w:rFonts w:asciiTheme="majorBidi" w:eastAsia="Galliard-Roman" w:hAnsiTheme="majorBidi" w:cstheme="majorBidi"/>
          <w:color w:val="000000" w:themeColor="text1"/>
          <w:sz w:val="28"/>
          <w:szCs w:val="28"/>
        </w:rPr>
        <w:t>This is</w:t>
      </w:r>
      <w:r>
        <w:rPr>
          <w:rFonts w:asciiTheme="majorBidi" w:eastAsia="Galliard-Roman" w:hAnsiTheme="majorBidi" w:cstheme="majorBidi"/>
          <w:color w:val="000000" w:themeColor="text1"/>
          <w:sz w:val="28"/>
          <w:szCs w:val="28"/>
        </w:rPr>
        <w:t xml:space="preserve"> a</w:t>
      </w:r>
      <w:r w:rsidRPr="00F4496F">
        <w:rPr>
          <w:rFonts w:asciiTheme="majorBidi" w:eastAsia="Galliard-Roman" w:hAnsiTheme="majorBidi" w:cstheme="majorBidi"/>
          <w:color w:val="000000" w:themeColor="text1"/>
          <w:sz w:val="28"/>
          <w:szCs w:val="28"/>
        </w:rPr>
        <w:t xml:space="preserve"> painful and an annoying condition that limits function. There is pain and tenderness in the sole of the foot, mostly under the heel, with walking or standing.</w:t>
      </w:r>
    </w:p>
    <w:p w:rsidR="001353DB" w:rsidRPr="008D731E" w:rsidRDefault="001353DB" w:rsidP="001353DB">
      <w:pPr>
        <w:autoSpaceDE w:val="0"/>
        <w:autoSpaceDN w:val="0"/>
        <w:bidi w:val="0"/>
        <w:adjustRightInd w:val="0"/>
        <w:spacing w:line="360" w:lineRule="auto"/>
        <w:ind w:firstLine="720"/>
        <w:jc w:val="both"/>
        <w:rPr>
          <w:rFonts w:asciiTheme="majorBidi" w:eastAsia="Galliard-Roman" w:hAnsiTheme="majorBidi" w:cstheme="majorBidi"/>
          <w:color w:val="000000" w:themeColor="text1"/>
          <w:sz w:val="28"/>
          <w:szCs w:val="28"/>
        </w:rPr>
      </w:pPr>
      <w:r w:rsidRPr="00F4496F">
        <w:rPr>
          <w:rFonts w:asciiTheme="majorBidi" w:eastAsia="Galliard-Roman" w:hAnsiTheme="majorBidi" w:cstheme="majorBidi"/>
          <w:color w:val="000000" w:themeColor="text1"/>
          <w:sz w:val="28"/>
          <w:szCs w:val="28"/>
        </w:rPr>
        <w:t xml:space="preserve">The condition usually begins gradually, without any clear incident or injury but sometimes there is a history of sudden increase in sporting activity, tightness of the Achilles tendon may be an associated factor. The pain is usually worse when first getting </w:t>
      </w:r>
      <w:r>
        <w:rPr>
          <w:rFonts w:asciiTheme="majorBidi" w:eastAsia="Galliard-Roman" w:hAnsiTheme="majorBidi" w:cstheme="majorBidi"/>
          <w:color w:val="000000" w:themeColor="text1"/>
          <w:sz w:val="28"/>
          <w:szCs w:val="28"/>
        </w:rPr>
        <w:t xml:space="preserve">up in the morning, with </w:t>
      </w:r>
      <w:r w:rsidRPr="00F4496F">
        <w:rPr>
          <w:rFonts w:asciiTheme="majorBidi" w:eastAsia="Galliard-Roman" w:hAnsiTheme="majorBidi" w:cstheme="majorBidi"/>
          <w:color w:val="000000" w:themeColor="text1"/>
          <w:sz w:val="28"/>
          <w:szCs w:val="28"/>
        </w:rPr>
        <w:t>getting downstairs or when first getting up after a period of sitting – the typical start-up pain and stiffness. At times The</w:t>
      </w:r>
      <w:r>
        <w:rPr>
          <w:rFonts w:asciiTheme="majorBidi" w:eastAsia="Galliard-Roman" w:hAnsiTheme="majorBidi" w:cstheme="majorBidi"/>
          <w:color w:val="000000" w:themeColor="text1"/>
          <w:sz w:val="28"/>
          <w:szCs w:val="28"/>
        </w:rPr>
        <w:t xml:space="preserve"> </w:t>
      </w:r>
      <w:r w:rsidRPr="00F4496F">
        <w:rPr>
          <w:rFonts w:asciiTheme="majorBidi" w:eastAsia="Galliard-Roman" w:hAnsiTheme="majorBidi" w:cstheme="majorBidi"/>
          <w:color w:val="000000" w:themeColor="text1"/>
          <w:sz w:val="28"/>
          <w:szCs w:val="28"/>
        </w:rPr>
        <w:t>Pain can be very sharp, or it may change to a chronic background ache as the patient walks about.</w:t>
      </w:r>
      <w:r>
        <w:rPr>
          <w:rFonts w:asciiTheme="majorBidi" w:eastAsia="Galliard-Roman" w:hAnsiTheme="majorBidi" w:cstheme="majorBidi"/>
          <w:color w:val="000000" w:themeColor="text1"/>
          <w:sz w:val="28"/>
          <w:szCs w:val="28"/>
        </w:rPr>
        <w:t xml:space="preserve"> The</w:t>
      </w:r>
      <w:r w:rsidRPr="00F4496F">
        <w:rPr>
          <w:rFonts w:asciiTheme="majorBidi" w:eastAsia="Galliard-Roman" w:hAnsiTheme="majorBidi" w:cstheme="majorBidi"/>
          <w:color w:val="000000" w:themeColor="text1"/>
          <w:sz w:val="28"/>
          <w:szCs w:val="28"/>
        </w:rPr>
        <w:t xml:space="preserve"> condition can take 18–36 months or may be longer to resolve, but generally it is self-limiting, given time. </w:t>
      </w:r>
      <w:r w:rsidRPr="00F4496F">
        <w:rPr>
          <w:rFonts w:asciiTheme="majorBidi" w:eastAsia="Galliard-Roman" w:hAnsiTheme="majorBidi" w:cstheme="majorBidi"/>
          <w:color w:val="000000" w:themeColor="text1"/>
          <w:sz w:val="28"/>
          <w:szCs w:val="28"/>
          <w:vertAlign w:val="superscript"/>
        </w:rPr>
        <w:t>(10)</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The associated factors with plantar fasciitis fall into three major categories: </w:t>
      </w:r>
    </w:p>
    <w:p w:rsidR="001353DB" w:rsidRPr="00F4496F" w:rsidRDefault="001353DB" w:rsidP="001353DB">
      <w:pPr>
        <w:pStyle w:val="a9"/>
        <w:numPr>
          <w:ilvl w:val="0"/>
          <w:numId w:val="7"/>
        </w:numPr>
        <w:autoSpaceDE w:val="0"/>
        <w:autoSpaceDN w:val="0"/>
        <w:adjustRightInd w:val="0"/>
        <w:spacing w:line="360" w:lineRule="auto"/>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Degenerative factors: associated with plantar fasciitis include age-related increases in foot pronation and decrease in the heel fat pad.</w:t>
      </w:r>
    </w:p>
    <w:p w:rsidR="001353DB" w:rsidRPr="00F4496F" w:rsidRDefault="001353DB" w:rsidP="001353DB">
      <w:pPr>
        <w:pStyle w:val="a9"/>
        <w:numPr>
          <w:ilvl w:val="0"/>
          <w:numId w:val="7"/>
        </w:numPr>
        <w:autoSpaceDE w:val="0"/>
        <w:autoSpaceDN w:val="0"/>
        <w:adjustRightInd w:val="0"/>
        <w:spacing w:line="360" w:lineRule="auto"/>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 Mechanical causes: include overuse syndromes (involving in competitive sports causing repetitive application of tension to the aponeurosis), various foot (congenital</w:t>
      </w:r>
      <w:r>
        <w:rPr>
          <w:rFonts w:asciiTheme="majorBidi" w:hAnsiTheme="majorBidi" w:cstheme="majorBidi"/>
          <w:color w:val="000000" w:themeColor="text1"/>
          <w:sz w:val="28"/>
          <w:szCs w:val="28"/>
        </w:rPr>
        <w:t xml:space="preserve"> and</w:t>
      </w:r>
      <w:r w:rsidRPr="00F4496F">
        <w:rPr>
          <w:rFonts w:asciiTheme="majorBidi" w:hAnsiTheme="majorBidi" w:cstheme="majorBidi"/>
          <w:color w:val="000000" w:themeColor="text1"/>
          <w:sz w:val="28"/>
          <w:szCs w:val="28"/>
        </w:rPr>
        <w:t xml:space="preserve"> acquired) deformities, tight Achilles tendon or limited dorsiflexion, obesity, leg length discrepancy, and externally rotated lower extremity. </w:t>
      </w:r>
    </w:p>
    <w:p w:rsidR="001353DB" w:rsidRPr="00F4496F" w:rsidRDefault="001353DB" w:rsidP="001353DB">
      <w:pPr>
        <w:pStyle w:val="a9"/>
        <w:numPr>
          <w:ilvl w:val="0"/>
          <w:numId w:val="7"/>
        </w:numPr>
        <w:autoSpaceDE w:val="0"/>
        <w:autoSpaceDN w:val="0"/>
        <w:adjustRightInd w:val="0"/>
        <w:spacing w:line="360" w:lineRule="auto"/>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Systemic factors: include various rheumatoid disorders, especially gout, rheumatoid arthritis and </w:t>
      </w:r>
      <w:proofErr w:type="spellStart"/>
      <w:r w:rsidRPr="00F4496F">
        <w:rPr>
          <w:rFonts w:asciiTheme="majorBidi" w:hAnsiTheme="majorBidi" w:cstheme="majorBidi"/>
          <w:color w:val="000000" w:themeColor="text1"/>
          <w:sz w:val="28"/>
          <w:szCs w:val="28"/>
        </w:rPr>
        <w:t>sero</w:t>
      </w:r>
      <w:proofErr w:type="spellEnd"/>
      <w:r w:rsidRPr="00F4496F">
        <w:rPr>
          <w:rFonts w:asciiTheme="majorBidi" w:hAnsiTheme="majorBidi" w:cstheme="majorBidi"/>
          <w:color w:val="000000" w:themeColor="text1"/>
          <w:sz w:val="28"/>
          <w:szCs w:val="28"/>
        </w:rPr>
        <w:t xml:space="preserve">-negative </w:t>
      </w:r>
      <w:proofErr w:type="spellStart"/>
      <w:r w:rsidRPr="00F4496F">
        <w:rPr>
          <w:rFonts w:asciiTheme="majorBidi" w:hAnsiTheme="majorBidi" w:cstheme="majorBidi"/>
          <w:color w:val="000000" w:themeColor="text1"/>
          <w:sz w:val="28"/>
          <w:szCs w:val="28"/>
        </w:rPr>
        <w:t>spondylo-arthropathies</w:t>
      </w:r>
      <w:proofErr w:type="spellEnd"/>
      <w:r w:rsidRPr="00F4496F">
        <w:rPr>
          <w:rFonts w:asciiTheme="majorBidi" w:hAnsiTheme="majorBidi" w:cstheme="majorBidi"/>
          <w:color w:val="000000" w:themeColor="text1"/>
          <w:sz w:val="28"/>
          <w:szCs w:val="28"/>
        </w:rPr>
        <w:t xml:space="preserve">. </w:t>
      </w:r>
      <w:r w:rsidRPr="00F4496F">
        <w:rPr>
          <w:rFonts w:asciiTheme="majorBidi" w:hAnsiTheme="majorBidi" w:cstheme="majorBidi"/>
          <w:color w:val="000000" w:themeColor="text1"/>
          <w:sz w:val="28"/>
          <w:szCs w:val="28"/>
          <w:vertAlign w:val="superscript"/>
        </w:rPr>
        <w:t>(4)</w:t>
      </w:r>
    </w:p>
    <w:p w:rsidR="001353DB" w:rsidRDefault="001353DB" w:rsidP="001353DB">
      <w:pPr>
        <w:bidi w:val="0"/>
        <w:spacing w:line="360" w:lineRule="auto"/>
        <w:jc w:val="both"/>
        <w:rPr>
          <w:rFonts w:asciiTheme="majorBidi" w:hAnsiTheme="majorBidi" w:cstheme="majorBidi"/>
          <w:b/>
          <w:bCs/>
          <w:color w:val="000000" w:themeColor="text1"/>
          <w:sz w:val="28"/>
          <w:szCs w:val="28"/>
        </w:rPr>
      </w:pPr>
    </w:p>
    <w:p w:rsidR="001353DB" w:rsidRDefault="001353DB" w:rsidP="001353DB">
      <w:pPr>
        <w:bidi w:val="0"/>
        <w:spacing w:line="360" w:lineRule="auto"/>
        <w:jc w:val="both"/>
        <w:rPr>
          <w:rFonts w:asciiTheme="majorBidi" w:hAnsiTheme="majorBidi" w:cstheme="majorBidi"/>
          <w:b/>
          <w:bCs/>
          <w:color w:val="000000" w:themeColor="text1"/>
          <w:sz w:val="28"/>
          <w:szCs w:val="28"/>
        </w:rPr>
      </w:pPr>
    </w:p>
    <w:p w:rsidR="001353DB" w:rsidRPr="00F4496F" w:rsidRDefault="001353DB" w:rsidP="001353DB">
      <w:pPr>
        <w:bidi w:val="0"/>
        <w:spacing w:line="360" w:lineRule="auto"/>
        <w:jc w:val="both"/>
        <w:rPr>
          <w:rFonts w:asciiTheme="majorBidi" w:hAnsiTheme="majorBidi" w:cstheme="majorBidi"/>
          <w:b/>
          <w:bCs/>
          <w:color w:val="000000" w:themeColor="text1"/>
          <w:sz w:val="28"/>
          <w:szCs w:val="28"/>
        </w:rPr>
      </w:pPr>
      <w:r w:rsidRPr="00F4496F">
        <w:rPr>
          <w:rFonts w:asciiTheme="majorBidi" w:hAnsiTheme="majorBidi" w:cstheme="majorBidi"/>
          <w:b/>
          <w:bCs/>
          <w:color w:val="000000" w:themeColor="text1"/>
          <w:sz w:val="28"/>
          <w:szCs w:val="28"/>
        </w:rPr>
        <w:lastRenderedPageBreak/>
        <w:t xml:space="preserve">2. Physical examination </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vertAlign w:val="superscript"/>
        </w:rPr>
      </w:pPr>
      <w:r w:rsidRPr="00F4496F">
        <w:rPr>
          <w:rFonts w:asciiTheme="majorBidi" w:hAnsiTheme="majorBidi" w:cstheme="majorBidi"/>
          <w:color w:val="000000" w:themeColor="text1"/>
          <w:sz w:val="28"/>
          <w:szCs w:val="28"/>
        </w:rPr>
        <w:t xml:space="preserve">On physical examination, patients may walk with their affected foot in an equine position to avoid placing pressure on the painful heel. Palpation of the medial plantar calcaneal region will cause a sharp, stabbing </w:t>
      </w:r>
      <w:proofErr w:type="gramStart"/>
      <w:r w:rsidRPr="00F4496F">
        <w:rPr>
          <w:rFonts w:asciiTheme="majorBidi" w:hAnsiTheme="majorBidi" w:cstheme="majorBidi"/>
          <w:color w:val="000000" w:themeColor="text1"/>
          <w:sz w:val="28"/>
          <w:szCs w:val="28"/>
        </w:rPr>
        <w:t>pain,</w:t>
      </w:r>
      <w:proofErr w:type="gramEnd"/>
      <w:r w:rsidRPr="00F4496F">
        <w:rPr>
          <w:rFonts w:asciiTheme="majorBidi" w:hAnsiTheme="majorBidi" w:cstheme="majorBidi"/>
          <w:color w:val="000000" w:themeColor="text1"/>
          <w:sz w:val="28"/>
          <w:szCs w:val="28"/>
        </w:rPr>
        <w:t xml:space="preserve"> Passive ankle/first toe dorsiflexion can elicit discomfort in the proximal plantar fascia</w:t>
      </w:r>
      <w:r w:rsidRPr="00F4496F">
        <w:rPr>
          <w:rFonts w:asciiTheme="majorBidi" w:eastAsia="Times New Roman" w:hAnsiTheme="majorBidi" w:cstheme="majorBidi"/>
          <w:color w:val="000000" w:themeColor="text1"/>
          <w:kern w:val="36"/>
          <w:sz w:val="28"/>
          <w:szCs w:val="28"/>
        </w:rPr>
        <w:t xml:space="preserve">. </w:t>
      </w:r>
      <w:r w:rsidRPr="00F4496F">
        <w:rPr>
          <w:rFonts w:asciiTheme="majorBidi" w:eastAsia="Times New Roman" w:hAnsiTheme="majorBidi" w:cstheme="majorBidi"/>
          <w:color w:val="000000" w:themeColor="text1"/>
          <w:kern w:val="36"/>
          <w:sz w:val="28"/>
          <w:szCs w:val="28"/>
          <w:vertAlign w:val="superscript"/>
        </w:rPr>
        <w:t>(12)</w:t>
      </w:r>
    </w:p>
    <w:p w:rsidR="001353DB" w:rsidRDefault="001353DB" w:rsidP="001353DB">
      <w:pPr>
        <w:bidi w:val="0"/>
        <w:jc w:val="center"/>
        <w:rPr>
          <w:rFonts w:asciiTheme="majorBidi" w:hAnsiTheme="majorBidi" w:cstheme="majorBidi"/>
          <w:color w:val="000000" w:themeColor="text1"/>
          <w:sz w:val="28"/>
          <w:szCs w:val="28"/>
        </w:rPr>
      </w:pPr>
      <w:r w:rsidRPr="00F4496F">
        <w:rPr>
          <w:rFonts w:asciiTheme="majorBidi" w:hAnsiTheme="majorBidi" w:cstheme="majorBidi"/>
          <w:noProof/>
          <w:color w:val="000000" w:themeColor="text1"/>
          <w:sz w:val="28"/>
          <w:szCs w:val="28"/>
        </w:rPr>
        <w:drawing>
          <wp:inline distT="0" distB="0" distL="0" distR="0" wp14:anchorId="13585C99" wp14:editId="3FE50ABC">
            <wp:extent cx="2604654" cy="3645854"/>
            <wp:effectExtent l="76200" t="76200" r="139065" b="12636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623" cy="3668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53DB" w:rsidRPr="00E35970" w:rsidRDefault="001353DB" w:rsidP="001353DB">
      <w:pPr>
        <w:bidi w:val="0"/>
        <w:rPr>
          <w:rFonts w:asciiTheme="majorBidi" w:hAnsiTheme="majorBidi" w:cstheme="majorBidi"/>
          <w:b/>
          <w:bCs/>
          <w:color w:val="000000" w:themeColor="text1"/>
          <w:sz w:val="28"/>
          <w:szCs w:val="28"/>
          <w:vertAlign w:val="superscript"/>
        </w:rPr>
      </w:pPr>
      <w:proofErr w:type="gramStart"/>
      <w:r w:rsidRPr="008D731E">
        <w:rPr>
          <w:rFonts w:asciiTheme="majorBidi" w:hAnsiTheme="majorBidi" w:cstheme="majorBidi"/>
          <w:b/>
          <w:bCs/>
          <w:color w:val="000000" w:themeColor="text1"/>
          <w:sz w:val="28"/>
          <w:szCs w:val="28"/>
        </w:rPr>
        <w:t>Figure (2) medial planter calcaneal region, most common site of pain in PFS</w:t>
      </w:r>
      <w:r>
        <w:rPr>
          <w:rFonts w:asciiTheme="majorBidi" w:hAnsiTheme="majorBidi" w:cstheme="majorBidi"/>
          <w:b/>
          <w:bCs/>
          <w:color w:val="000000" w:themeColor="text1"/>
          <w:sz w:val="28"/>
          <w:szCs w:val="28"/>
        </w:rPr>
        <w:t>.</w:t>
      </w:r>
      <w:proofErr w:type="gramEnd"/>
      <w:r>
        <w:rPr>
          <w:rFonts w:asciiTheme="majorBidi" w:hAnsiTheme="majorBidi" w:cstheme="majorBidi"/>
          <w:b/>
          <w:bCs/>
          <w:color w:val="000000" w:themeColor="text1"/>
          <w:sz w:val="28"/>
          <w:szCs w:val="28"/>
        </w:rPr>
        <w:t xml:space="preserve"> </w:t>
      </w:r>
      <w:r>
        <w:rPr>
          <w:rFonts w:asciiTheme="majorBidi" w:hAnsiTheme="majorBidi" w:cstheme="majorBidi"/>
          <w:b/>
          <w:bCs/>
          <w:color w:val="000000" w:themeColor="text1"/>
          <w:sz w:val="28"/>
          <w:szCs w:val="28"/>
          <w:vertAlign w:val="superscript"/>
        </w:rPr>
        <w:t>(12)</w:t>
      </w:r>
    </w:p>
    <w:p w:rsidR="001353DB" w:rsidRPr="00F4496F" w:rsidRDefault="001353DB" w:rsidP="001353DB">
      <w:pPr>
        <w:bidi w:val="0"/>
        <w:spacing w:line="360" w:lineRule="auto"/>
        <w:rPr>
          <w:rFonts w:asciiTheme="majorBidi" w:hAnsiTheme="majorBidi" w:cstheme="majorBidi"/>
          <w:b/>
          <w:bCs/>
          <w:color w:val="000000" w:themeColor="text1"/>
          <w:sz w:val="28"/>
          <w:szCs w:val="28"/>
        </w:rPr>
      </w:pPr>
      <w:r w:rsidRPr="00F4496F">
        <w:rPr>
          <w:rFonts w:asciiTheme="majorBidi" w:hAnsiTheme="majorBidi" w:cstheme="majorBidi"/>
          <w:b/>
          <w:bCs/>
          <w:color w:val="000000" w:themeColor="text1"/>
          <w:sz w:val="28"/>
          <w:szCs w:val="28"/>
        </w:rPr>
        <w:t>3. Investigations:</w:t>
      </w:r>
    </w:p>
    <w:p w:rsidR="001353DB" w:rsidRPr="00F4496F" w:rsidRDefault="001353DB" w:rsidP="001353DB">
      <w:pPr>
        <w:bidi w:val="0"/>
        <w:spacing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These investigations are not indicated unless there </w:t>
      </w:r>
      <w:proofErr w:type="gramStart"/>
      <w:r w:rsidRPr="00F4496F">
        <w:rPr>
          <w:rFonts w:asciiTheme="majorBidi" w:hAnsiTheme="majorBidi" w:cstheme="majorBidi"/>
          <w:color w:val="000000" w:themeColor="text1"/>
          <w:sz w:val="28"/>
          <w:szCs w:val="28"/>
        </w:rPr>
        <w:t>are  inflammatory</w:t>
      </w:r>
      <w:proofErr w:type="gramEnd"/>
      <w:r w:rsidRPr="00F4496F">
        <w:rPr>
          <w:rFonts w:asciiTheme="majorBidi" w:hAnsiTheme="majorBidi" w:cstheme="majorBidi"/>
          <w:color w:val="000000" w:themeColor="text1"/>
          <w:sz w:val="28"/>
          <w:szCs w:val="28"/>
        </w:rPr>
        <w:t xml:space="preserve">  disease features  ( </w:t>
      </w:r>
      <w:proofErr w:type="spellStart"/>
      <w:r w:rsidRPr="00F4496F">
        <w:rPr>
          <w:rFonts w:asciiTheme="majorBidi" w:hAnsiTheme="majorBidi" w:cstheme="majorBidi"/>
          <w:color w:val="000000" w:themeColor="text1"/>
          <w:sz w:val="28"/>
          <w:szCs w:val="28"/>
        </w:rPr>
        <w:t>seronegative</w:t>
      </w:r>
      <w:proofErr w:type="spellEnd"/>
      <w:r w:rsidRPr="00F4496F">
        <w:rPr>
          <w:rFonts w:asciiTheme="majorBidi" w:hAnsiTheme="majorBidi" w:cstheme="majorBidi"/>
          <w:color w:val="000000" w:themeColor="text1"/>
          <w:sz w:val="28"/>
          <w:szCs w:val="28"/>
        </w:rPr>
        <w:t xml:space="preserve"> </w:t>
      </w:r>
      <w:proofErr w:type="spellStart"/>
      <w:r w:rsidRPr="00F4496F">
        <w:rPr>
          <w:rFonts w:asciiTheme="majorBidi" w:hAnsiTheme="majorBidi" w:cstheme="majorBidi"/>
          <w:color w:val="000000" w:themeColor="text1"/>
          <w:sz w:val="28"/>
          <w:szCs w:val="28"/>
        </w:rPr>
        <w:t>arthropathy</w:t>
      </w:r>
      <w:proofErr w:type="spellEnd"/>
      <w:r w:rsidRPr="00F4496F">
        <w:rPr>
          <w:rFonts w:asciiTheme="majorBidi" w:hAnsiTheme="majorBidi" w:cstheme="majorBidi"/>
          <w:color w:val="000000" w:themeColor="text1"/>
          <w:sz w:val="28"/>
          <w:szCs w:val="28"/>
        </w:rPr>
        <w:t xml:space="preserve"> )</w:t>
      </w:r>
    </w:p>
    <w:p w:rsidR="001353DB" w:rsidRPr="00F4496F" w:rsidRDefault="001353DB" w:rsidP="001353DB">
      <w:pPr>
        <w:bidi w:val="0"/>
        <w:spacing w:line="360" w:lineRule="auto"/>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Blood tests:</w:t>
      </w:r>
    </w:p>
    <w:p w:rsidR="001353DB" w:rsidRPr="00F4496F" w:rsidRDefault="001353DB" w:rsidP="001353DB">
      <w:pPr>
        <w:pStyle w:val="a9"/>
        <w:numPr>
          <w:ilvl w:val="0"/>
          <w:numId w:val="1"/>
        </w:numPr>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CRP.</w:t>
      </w:r>
    </w:p>
    <w:p w:rsidR="001353DB" w:rsidRPr="00F4496F" w:rsidRDefault="001353DB" w:rsidP="001353DB">
      <w:pPr>
        <w:pStyle w:val="a9"/>
        <w:numPr>
          <w:ilvl w:val="0"/>
          <w:numId w:val="1"/>
        </w:numPr>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ESR.</w:t>
      </w:r>
    </w:p>
    <w:p w:rsidR="001353DB" w:rsidRPr="00F4496F" w:rsidRDefault="001353DB" w:rsidP="001353DB">
      <w:pPr>
        <w:pStyle w:val="a9"/>
        <w:numPr>
          <w:ilvl w:val="0"/>
          <w:numId w:val="1"/>
        </w:numPr>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lastRenderedPageBreak/>
        <w:t>WBC count.</w:t>
      </w:r>
    </w:p>
    <w:p w:rsidR="001353DB" w:rsidRPr="00F4496F" w:rsidRDefault="001353DB" w:rsidP="001353DB">
      <w:pPr>
        <w:pStyle w:val="a9"/>
        <w:numPr>
          <w:ilvl w:val="0"/>
          <w:numId w:val="1"/>
        </w:numPr>
        <w:autoSpaceDE w:val="0"/>
        <w:autoSpaceDN w:val="0"/>
        <w:adjustRightInd w:val="0"/>
        <w:spacing w:after="0" w:line="240" w:lineRule="auto"/>
        <w:rPr>
          <w:rFonts w:asciiTheme="majorBidi" w:eastAsia="Galliard-Roman"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Platelets level count. </w:t>
      </w:r>
      <w:r w:rsidRPr="00F4496F">
        <w:rPr>
          <w:rFonts w:asciiTheme="majorBidi" w:hAnsiTheme="majorBidi" w:cstheme="majorBidi"/>
          <w:color w:val="000000" w:themeColor="text1"/>
          <w:sz w:val="28"/>
          <w:szCs w:val="28"/>
          <w:vertAlign w:val="superscript"/>
        </w:rPr>
        <w:t>(10)</w:t>
      </w:r>
    </w:p>
    <w:p w:rsidR="001353DB" w:rsidRPr="00F4496F" w:rsidRDefault="001353DB" w:rsidP="001353DB">
      <w:pPr>
        <w:autoSpaceDE w:val="0"/>
        <w:autoSpaceDN w:val="0"/>
        <w:bidi w:val="0"/>
        <w:adjustRightInd w:val="0"/>
        <w:spacing w:line="360" w:lineRule="auto"/>
        <w:rPr>
          <w:rFonts w:asciiTheme="majorBidi" w:hAnsiTheme="majorBidi" w:cstheme="majorBidi"/>
          <w:b/>
          <w:bCs/>
          <w:color w:val="000000" w:themeColor="text1"/>
          <w:sz w:val="28"/>
          <w:szCs w:val="28"/>
        </w:rPr>
      </w:pPr>
    </w:p>
    <w:p w:rsidR="001353DB" w:rsidRPr="00F4496F" w:rsidRDefault="001353DB" w:rsidP="001353DB">
      <w:pPr>
        <w:autoSpaceDE w:val="0"/>
        <w:autoSpaceDN w:val="0"/>
        <w:bidi w:val="0"/>
        <w:adjustRightInd w:val="0"/>
        <w:spacing w:line="360" w:lineRule="auto"/>
        <w:rPr>
          <w:rFonts w:asciiTheme="majorBidi" w:hAnsiTheme="majorBidi" w:cstheme="majorBidi"/>
          <w:b/>
          <w:bCs/>
          <w:color w:val="000000" w:themeColor="text1"/>
          <w:sz w:val="28"/>
          <w:szCs w:val="28"/>
        </w:rPr>
      </w:pPr>
      <w:r w:rsidRPr="00F4496F">
        <w:rPr>
          <w:rFonts w:asciiTheme="majorBidi" w:hAnsiTheme="majorBidi" w:cstheme="majorBidi"/>
          <w:b/>
          <w:bCs/>
          <w:color w:val="000000" w:themeColor="text1"/>
          <w:sz w:val="28"/>
          <w:szCs w:val="28"/>
        </w:rPr>
        <w:t xml:space="preserve">4. Imaging </w:t>
      </w:r>
    </w:p>
    <w:p w:rsidR="001353DB" w:rsidRPr="00F4496F" w:rsidRDefault="001353DB" w:rsidP="001353DB">
      <w:pPr>
        <w:autoSpaceDE w:val="0"/>
        <w:autoSpaceDN w:val="0"/>
        <w:bidi w:val="0"/>
        <w:adjustRightInd w:val="0"/>
        <w:spacing w:line="360" w:lineRule="auto"/>
        <w:rPr>
          <w:rFonts w:asciiTheme="majorBidi" w:hAnsiTheme="majorBidi" w:cstheme="majorBidi"/>
          <w:b/>
          <w:bCs/>
          <w:color w:val="000000" w:themeColor="text1"/>
          <w:sz w:val="28"/>
          <w:szCs w:val="28"/>
        </w:rPr>
      </w:pPr>
      <w:r w:rsidRPr="00F4496F">
        <w:rPr>
          <w:rFonts w:asciiTheme="majorBidi" w:hAnsiTheme="majorBidi" w:cstheme="majorBidi"/>
          <w:b/>
          <w:bCs/>
          <w:color w:val="000000" w:themeColor="text1"/>
          <w:sz w:val="28"/>
          <w:szCs w:val="28"/>
        </w:rPr>
        <w:t>4.1 plain radiographs</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Plain radiography (x-ray) is cost-effective, widespread, and panoramic, thus often representing the imaging modality (as a first choice) for the evaluation of painful heel. But, plain radiography should not be used to make a diagnosis of plantar fasciitis without knowledge of clinical history or physical examination findings. </w:t>
      </w:r>
      <w:r w:rsidRPr="00F4496F">
        <w:rPr>
          <w:rFonts w:asciiTheme="majorBidi" w:hAnsiTheme="majorBidi" w:cstheme="majorBidi"/>
          <w:color w:val="000000" w:themeColor="text1"/>
          <w:sz w:val="28"/>
          <w:szCs w:val="28"/>
          <w:vertAlign w:val="superscript"/>
        </w:rPr>
        <w:t>(13)</w:t>
      </w:r>
    </w:p>
    <w:p w:rsidR="001353DB" w:rsidRPr="00F4496F" w:rsidRDefault="001353DB" w:rsidP="001353DB">
      <w:pPr>
        <w:autoSpaceDE w:val="0"/>
        <w:autoSpaceDN w:val="0"/>
        <w:bidi w:val="0"/>
        <w:adjustRightInd w:val="0"/>
        <w:spacing w:line="360" w:lineRule="auto"/>
        <w:ind w:firstLine="720"/>
        <w:jc w:val="both"/>
        <w:rPr>
          <w:rFonts w:asciiTheme="majorBidi" w:eastAsia="Galliard-Roman" w:hAnsiTheme="majorBidi" w:cstheme="majorBidi"/>
          <w:color w:val="000000" w:themeColor="text1"/>
          <w:sz w:val="28"/>
          <w:szCs w:val="28"/>
          <w:vertAlign w:val="superscript"/>
        </w:rPr>
      </w:pPr>
      <w:r w:rsidRPr="00F4496F">
        <w:rPr>
          <w:rFonts w:asciiTheme="majorBidi" w:eastAsia="Galliard-Roman" w:hAnsiTheme="majorBidi" w:cstheme="majorBidi"/>
          <w:color w:val="000000" w:themeColor="text1"/>
          <w:sz w:val="28"/>
          <w:szCs w:val="28"/>
        </w:rPr>
        <w:t xml:space="preserve">A plain lateral x-ray can help to exclude a stress fracture and will often show soft tissues calcifications around the heel or osteophytes on the anterior part of the calcaneum (i.e. heel spurs) but, whether or not the calcaneal spurs is presented, it is not helpful in diagnosing plantar fasciitis as 50% of patients with plantar fasciitis and up to 19% of those without plantar fasciitis have heel spurs. </w:t>
      </w:r>
      <w:r w:rsidRPr="00F4496F">
        <w:rPr>
          <w:rFonts w:asciiTheme="majorBidi" w:eastAsia="Galliard-Roman" w:hAnsiTheme="majorBidi" w:cstheme="majorBidi"/>
          <w:color w:val="000000" w:themeColor="text1"/>
          <w:sz w:val="28"/>
          <w:szCs w:val="28"/>
          <w:vertAlign w:val="superscript"/>
        </w:rPr>
        <w:t>(14)</w:t>
      </w:r>
    </w:p>
    <w:p w:rsidR="001353DB" w:rsidRPr="00F4496F" w:rsidRDefault="001353DB" w:rsidP="001353DB">
      <w:pPr>
        <w:autoSpaceDE w:val="0"/>
        <w:autoSpaceDN w:val="0"/>
        <w:bidi w:val="0"/>
        <w:adjustRightInd w:val="0"/>
        <w:spacing w:line="360" w:lineRule="auto"/>
        <w:ind w:firstLine="720"/>
        <w:jc w:val="both"/>
        <w:rPr>
          <w:rFonts w:asciiTheme="majorBidi" w:eastAsia="Galliard-Roman" w:hAnsiTheme="majorBidi" w:cstheme="majorBidi"/>
          <w:color w:val="000000" w:themeColor="text1"/>
          <w:sz w:val="28"/>
          <w:szCs w:val="28"/>
        </w:rPr>
      </w:pPr>
      <w:r>
        <w:rPr>
          <w:rFonts w:asciiTheme="majorBidi" w:eastAsia="Galliard-Roman" w:hAnsiTheme="majorBidi" w:cstheme="majorBidi"/>
          <w:color w:val="000000" w:themeColor="text1"/>
          <w:sz w:val="28"/>
          <w:szCs w:val="28"/>
        </w:rPr>
        <w:t xml:space="preserve">The ‘spur’ is, </w:t>
      </w:r>
      <w:proofErr w:type="spellStart"/>
      <w:proofErr w:type="gramStart"/>
      <w:r>
        <w:rPr>
          <w:rFonts w:asciiTheme="majorBidi" w:eastAsia="Galliard-Roman" w:hAnsiTheme="majorBidi" w:cstheme="majorBidi"/>
          <w:color w:val="000000" w:themeColor="text1"/>
          <w:sz w:val="28"/>
          <w:szCs w:val="28"/>
        </w:rPr>
        <w:t>in</w:t>
      </w:r>
      <w:r w:rsidRPr="00F4496F">
        <w:rPr>
          <w:rFonts w:asciiTheme="majorBidi" w:eastAsia="Galliard-Roman" w:hAnsiTheme="majorBidi" w:cstheme="majorBidi"/>
          <w:color w:val="000000" w:themeColor="text1"/>
          <w:sz w:val="28"/>
          <w:szCs w:val="28"/>
        </w:rPr>
        <w:t>fact</w:t>
      </w:r>
      <w:proofErr w:type="spellEnd"/>
      <w:r w:rsidR="00A239F4">
        <w:rPr>
          <w:rFonts w:asciiTheme="majorBidi" w:eastAsia="Galliard-Roman" w:hAnsiTheme="majorBidi" w:cstheme="majorBidi"/>
          <w:color w:val="000000" w:themeColor="text1"/>
          <w:sz w:val="28"/>
          <w:szCs w:val="28"/>
        </w:rPr>
        <w:t xml:space="preserve"> </w:t>
      </w:r>
      <w:r w:rsidRPr="00F4496F">
        <w:rPr>
          <w:rFonts w:asciiTheme="majorBidi" w:eastAsia="Galliard-Roman" w:hAnsiTheme="majorBidi" w:cstheme="majorBidi"/>
          <w:color w:val="000000" w:themeColor="text1"/>
          <w:sz w:val="28"/>
          <w:szCs w:val="28"/>
        </w:rPr>
        <w:t>,</w:t>
      </w:r>
      <w:proofErr w:type="gramEnd"/>
      <w:r w:rsidRPr="00F4496F">
        <w:rPr>
          <w:rFonts w:asciiTheme="majorBidi" w:eastAsia="Galliard-Roman" w:hAnsiTheme="majorBidi" w:cstheme="majorBidi"/>
          <w:color w:val="000000" w:themeColor="text1"/>
          <w:sz w:val="28"/>
          <w:szCs w:val="28"/>
        </w:rPr>
        <w:t xml:space="preserve"> a bony ridge that looks sharp and localized in the two-dimensional x-ray image; it is an associated, not a causative, finding in plantar fasciitis. The Patients, and sometimes doctors, can become  restricted on the idea that a bony spur  causing the symptoms by digging into the plantar fascia, and cannot believe how the condition could possibly resolve whilst the spur remains – but it can and does get better. </w:t>
      </w:r>
      <w:r w:rsidRPr="00F4496F">
        <w:rPr>
          <w:rFonts w:asciiTheme="majorBidi" w:eastAsia="Galliard-Roman" w:hAnsiTheme="majorBidi" w:cstheme="majorBidi"/>
          <w:color w:val="000000" w:themeColor="text1"/>
          <w:sz w:val="28"/>
          <w:szCs w:val="28"/>
          <w:vertAlign w:val="superscript"/>
        </w:rPr>
        <w:t>(10)</w:t>
      </w:r>
      <w:r w:rsidRPr="00F4496F">
        <w:rPr>
          <w:rFonts w:asciiTheme="majorBidi" w:hAnsiTheme="majorBidi" w:cstheme="majorBidi"/>
          <w:color w:val="000000" w:themeColor="text1"/>
          <w:sz w:val="28"/>
          <w:szCs w:val="28"/>
        </w:rPr>
        <w:t xml:space="preserve"> </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Calcifications and Plantar calcaneal spurs within the planter fascia are uncommon findings in patients with plantar fasciitis. </w:t>
      </w:r>
      <w:r w:rsidRPr="00F4496F">
        <w:rPr>
          <w:rFonts w:asciiTheme="majorBidi" w:hAnsiTheme="majorBidi" w:cstheme="majorBidi"/>
          <w:color w:val="000000" w:themeColor="text1"/>
          <w:sz w:val="28"/>
          <w:szCs w:val="28"/>
          <w:vertAlign w:val="superscript"/>
        </w:rPr>
        <w:t>(13)</w:t>
      </w:r>
      <w:r w:rsidRPr="00F4496F">
        <w:rPr>
          <w:rFonts w:asciiTheme="majorBidi" w:hAnsiTheme="majorBidi" w:cstheme="majorBidi"/>
          <w:color w:val="000000" w:themeColor="text1"/>
          <w:sz w:val="28"/>
          <w:szCs w:val="28"/>
        </w:rPr>
        <w:t xml:space="preserve"> </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lastRenderedPageBreak/>
        <w:t xml:space="preserve">In the literature, a considerable attention paid on the significance of calcaneal spurs as a cause of plantar fasciitis and nowadays their importance in terms of the diagnosis and prognosis of plantar fasciitis is arguable. </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vertAlign w:val="superscript"/>
        </w:rPr>
      </w:pPr>
      <w:r w:rsidRPr="00F4496F">
        <w:rPr>
          <w:rFonts w:asciiTheme="majorBidi" w:hAnsiTheme="majorBidi" w:cstheme="majorBidi"/>
          <w:color w:val="000000" w:themeColor="text1"/>
          <w:sz w:val="28"/>
          <w:szCs w:val="28"/>
        </w:rPr>
        <w:t xml:space="preserve">Calcaneal spurs associated with plantar fasciitis include those located within the plantar fascia However; These are very uncommon, because the most common site of plantar calcaneal spurs is in the abductor </w:t>
      </w:r>
      <w:proofErr w:type="spellStart"/>
      <w:r w:rsidRPr="00F4496F">
        <w:rPr>
          <w:rFonts w:asciiTheme="majorBidi" w:hAnsiTheme="majorBidi" w:cstheme="majorBidi"/>
          <w:color w:val="000000" w:themeColor="text1"/>
          <w:sz w:val="28"/>
          <w:szCs w:val="28"/>
        </w:rPr>
        <w:t>hallucis</w:t>
      </w:r>
      <w:proofErr w:type="spellEnd"/>
      <w:r w:rsidRPr="00F4496F">
        <w:rPr>
          <w:rFonts w:asciiTheme="majorBidi" w:hAnsiTheme="majorBidi" w:cstheme="majorBidi"/>
          <w:color w:val="000000" w:themeColor="text1"/>
          <w:sz w:val="28"/>
          <w:szCs w:val="28"/>
        </w:rPr>
        <w:t xml:space="preserve"> and flexor </w:t>
      </w:r>
      <w:proofErr w:type="spellStart"/>
      <w:r w:rsidRPr="00F4496F">
        <w:rPr>
          <w:rFonts w:asciiTheme="majorBidi" w:hAnsiTheme="majorBidi" w:cstheme="majorBidi"/>
          <w:color w:val="000000" w:themeColor="text1"/>
          <w:sz w:val="28"/>
          <w:szCs w:val="28"/>
        </w:rPr>
        <w:t>digitorum</w:t>
      </w:r>
      <w:proofErr w:type="spellEnd"/>
      <w:r w:rsidRPr="00F4496F">
        <w:rPr>
          <w:rFonts w:asciiTheme="majorBidi" w:hAnsiTheme="majorBidi" w:cstheme="majorBidi"/>
          <w:color w:val="000000" w:themeColor="text1"/>
          <w:sz w:val="28"/>
          <w:szCs w:val="28"/>
        </w:rPr>
        <w:t xml:space="preserve"> brevis  origins, deep below the PF Therefore, evidence of calcaneal spurs on x-ray is not a pathognomonic sign of plantar fasciitis. Plain X-ray is useful in overviewing pathological and anatomical changes of the bone and soft tissues. Radiopaque foreign material, such as metals, may be easily seen. </w:t>
      </w:r>
      <w:r w:rsidRPr="00F4496F">
        <w:rPr>
          <w:rFonts w:asciiTheme="majorBidi" w:hAnsiTheme="majorBidi" w:cstheme="majorBidi"/>
          <w:color w:val="000000" w:themeColor="text1"/>
          <w:sz w:val="28"/>
          <w:szCs w:val="28"/>
          <w:vertAlign w:val="superscript"/>
        </w:rPr>
        <w:t>(15)</w:t>
      </w:r>
    </w:p>
    <w:p w:rsidR="001353DB" w:rsidRPr="00F4496F" w:rsidRDefault="001353DB" w:rsidP="001353DB">
      <w:pPr>
        <w:autoSpaceDE w:val="0"/>
        <w:autoSpaceDN w:val="0"/>
        <w:bidi w:val="0"/>
        <w:adjustRightInd w:val="0"/>
        <w:spacing w:line="360" w:lineRule="auto"/>
        <w:ind w:firstLine="720"/>
        <w:jc w:val="both"/>
        <w:rPr>
          <w:rFonts w:asciiTheme="majorBidi" w:hAnsiTheme="majorBidi" w:cstheme="majorBidi"/>
          <w:color w:val="000000" w:themeColor="text1"/>
          <w:sz w:val="28"/>
          <w:szCs w:val="28"/>
          <w:vertAlign w:val="superscript"/>
        </w:rPr>
      </w:pPr>
      <w:r w:rsidRPr="00F4496F">
        <w:rPr>
          <w:rFonts w:asciiTheme="majorBidi" w:hAnsiTheme="majorBidi" w:cstheme="majorBidi"/>
          <w:color w:val="000000" w:themeColor="text1"/>
          <w:sz w:val="28"/>
          <w:szCs w:val="28"/>
        </w:rPr>
        <w:t xml:space="preserve">In the case of infectious fasciitis, plain radiography shows soft-tissue swelling and blurring of soft-tissue planes. Associated </w:t>
      </w:r>
      <w:proofErr w:type="spellStart"/>
      <w:r w:rsidRPr="00F4496F">
        <w:rPr>
          <w:rFonts w:asciiTheme="majorBidi" w:hAnsiTheme="majorBidi" w:cstheme="majorBidi"/>
          <w:color w:val="000000" w:themeColor="text1"/>
          <w:sz w:val="28"/>
          <w:szCs w:val="28"/>
        </w:rPr>
        <w:t>osteomyelitic</w:t>
      </w:r>
      <w:proofErr w:type="spellEnd"/>
      <w:r w:rsidRPr="00F4496F">
        <w:rPr>
          <w:rFonts w:asciiTheme="majorBidi" w:hAnsiTheme="majorBidi" w:cstheme="majorBidi"/>
          <w:color w:val="000000" w:themeColor="text1"/>
          <w:sz w:val="28"/>
          <w:szCs w:val="28"/>
        </w:rPr>
        <w:t xml:space="preserve"> changes in bone morphology can also be detected and mainly include lytic lesions, osteopenia, loss of trabecular architecture</w:t>
      </w:r>
      <w:proofErr w:type="gramStart"/>
      <w:r w:rsidRPr="00F4496F">
        <w:rPr>
          <w:rFonts w:asciiTheme="majorBidi" w:hAnsiTheme="majorBidi" w:cstheme="majorBidi"/>
          <w:color w:val="000000" w:themeColor="text1"/>
          <w:sz w:val="28"/>
          <w:szCs w:val="28"/>
        </w:rPr>
        <w:t>,  periosteal</w:t>
      </w:r>
      <w:proofErr w:type="gramEnd"/>
      <w:r w:rsidRPr="00F4496F">
        <w:rPr>
          <w:rFonts w:asciiTheme="majorBidi" w:hAnsiTheme="majorBidi" w:cstheme="majorBidi"/>
          <w:color w:val="000000" w:themeColor="text1"/>
          <w:sz w:val="28"/>
          <w:szCs w:val="28"/>
        </w:rPr>
        <w:t xml:space="preserve"> reaction and new bone apposition. </w:t>
      </w:r>
      <w:r w:rsidRPr="00F4496F">
        <w:rPr>
          <w:rFonts w:asciiTheme="majorBidi" w:hAnsiTheme="majorBidi" w:cstheme="majorBidi"/>
          <w:color w:val="000000" w:themeColor="text1"/>
          <w:sz w:val="28"/>
          <w:szCs w:val="28"/>
          <w:vertAlign w:val="superscript"/>
        </w:rPr>
        <w:t>(16)</w:t>
      </w:r>
    </w:p>
    <w:p w:rsidR="001353DB" w:rsidRPr="00F4496F" w:rsidRDefault="001353DB" w:rsidP="001353DB">
      <w:pPr>
        <w:bidi w:val="0"/>
        <w:jc w:val="center"/>
        <w:rPr>
          <w:rFonts w:asciiTheme="majorBidi" w:hAnsiTheme="majorBidi" w:cstheme="majorBidi"/>
          <w:color w:val="000000" w:themeColor="text1"/>
          <w:sz w:val="28"/>
          <w:szCs w:val="28"/>
        </w:rPr>
      </w:pPr>
      <w:r w:rsidRPr="00F4496F">
        <w:rPr>
          <w:rFonts w:asciiTheme="majorBidi" w:hAnsiTheme="majorBidi" w:cstheme="majorBidi"/>
          <w:noProof/>
          <w:color w:val="000000" w:themeColor="text1"/>
          <w:sz w:val="28"/>
          <w:szCs w:val="28"/>
        </w:rPr>
        <w:drawing>
          <wp:inline distT="0" distB="0" distL="0" distR="0" wp14:anchorId="50D9AE21" wp14:editId="49FA0E0A">
            <wp:extent cx="4592320" cy="3016250"/>
            <wp:effectExtent l="76200" t="76200" r="132080" b="12700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2320" cy="301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53DB" w:rsidRPr="00F4496F" w:rsidRDefault="001353DB" w:rsidP="001353DB">
      <w:pPr>
        <w:bidi w:val="0"/>
        <w:spacing w:line="360" w:lineRule="auto"/>
        <w:jc w:val="center"/>
        <w:rPr>
          <w:rFonts w:asciiTheme="majorBidi" w:hAnsiTheme="majorBidi" w:cstheme="majorBidi"/>
          <w:b/>
          <w:bCs/>
          <w:color w:val="000000" w:themeColor="text1"/>
          <w:sz w:val="20"/>
          <w:szCs w:val="20"/>
          <w:vertAlign w:val="superscript"/>
        </w:rPr>
      </w:pPr>
      <w:r w:rsidRPr="00F4496F">
        <w:rPr>
          <w:rFonts w:asciiTheme="majorBidi" w:hAnsiTheme="majorBidi" w:cstheme="majorBidi"/>
          <w:b/>
          <w:bCs/>
          <w:color w:val="000000" w:themeColor="text1"/>
          <w:sz w:val="24"/>
          <w:szCs w:val="24"/>
        </w:rPr>
        <w:t>Figure (</w:t>
      </w:r>
      <w:r>
        <w:rPr>
          <w:rFonts w:asciiTheme="majorBidi" w:hAnsiTheme="majorBidi" w:cstheme="majorBidi"/>
          <w:b/>
          <w:bCs/>
          <w:color w:val="000000" w:themeColor="text1"/>
          <w:sz w:val="24"/>
          <w:szCs w:val="24"/>
        </w:rPr>
        <w:t>3</w:t>
      </w:r>
      <w:r w:rsidRPr="00F4496F">
        <w:rPr>
          <w:rFonts w:asciiTheme="majorBidi" w:hAnsiTheme="majorBidi" w:cstheme="majorBidi"/>
          <w:b/>
          <w:bCs/>
          <w:color w:val="000000" w:themeColor="text1"/>
          <w:sz w:val="24"/>
          <w:szCs w:val="24"/>
        </w:rPr>
        <w:t>)</w:t>
      </w:r>
      <w:r w:rsidRPr="00F4496F">
        <w:rPr>
          <w:rFonts w:asciiTheme="majorBidi" w:hAnsiTheme="majorBidi" w:cstheme="majorBidi"/>
          <w:b/>
          <w:bCs/>
          <w:color w:val="000000" w:themeColor="text1"/>
          <w:sz w:val="20"/>
          <w:szCs w:val="20"/>
        </w:rPr>
        <w:t xml:space="preserve"> </w:t>
      </w:r>
      <w:r w:rsidRPr="00F4496F">
        <w:rPr>
          <w:rFonts w:asciiTheme="majorBidi" w:hAnsiTheme="majorBidi" w:cstheme="majorBidi"/>
          <w:b/>
          <w:bCs/>
          <w:color w:val="000000" w:themeColor="text1"/>
          <w:sz w:val="24"/>
          <w:szCs w:val="24"/>
        </w:rPr>
        <w:t xml:space="preserve">Lateral Plain x-ray of foot (magnifying view) showing the calcaneal </w:t>
      </w:r>
      <w:proofErr w:type="gramStart"/>
      <w:r w:rsidRPr="00F4496F">
        <w:rPr>
          <w:rFonts w:asciiTheme="majorBidi" w:hAnsiTheme="majorBidi" w:cstheme="majorBidi"/>
          <w:b/>
          <w:bCs/>
          <w:color w:val="000000" w:themeColor="text1"/>
          <w:sz w:val="24"/>
          <w:szCs w:val="24"/>
        </w:rPr>
        <w:t>spur</w:t>
      </w:r>
      <w:proofErr w:type="gramEnd"/>
      <w:r w:rsidRPr="00F4496F">
        <w:rPr>
          <w:rFonts w:asciiTheme="majorBidi" w:hAnsiTheme="majorBidi" w:cstheme="majorBidi"/>
          <w:b/>
          <w:bCs/>
          <w:color w:val="000000" w:themeColor="text1"/>
          <w:sz w:val="24"/>
          <w:szCs w:val="24"/>
        </w:rPr>
        <w:t xml:space="preserve">. </w:t>
      </w:r>
      <w:r w:rsidRPr="00F4496F">
        <w:rPr>
          <w:rFonts w:asciiTheme="majorBidi" w:hAnsiTheme="majorBidi" w:cstheme="majorBidi"/>
          <w:b/>
          <w:bCs/>
          <w:color w:val="000000" w:themeColor="text1"/>
          <w:sz w:val="24"/>
          <w:szCs w:val="24"/>
          <w:vertAlign w:val="superscript"/>
        </w:rPr>
        <w:t>(10)</w:t>
      </w:r>
    </w:p>
    <w:p w:rsidR="001353DB" w:rsidRPr="00F4496F" w:rsidRDefault="001353DB" w:rsidP="001353DB">
      <w:pPr>
        <w:shd w:val="clear" w:color="auto" w:fill="FFFFFF"/>
        <w:bidi w:val="0"/>
        <w:spacing w:line="360" w:lineRule="auto"/>
        <w:rPr>
          <w:rFonts w:asciiTheme="majorBidi" w:hAnsiTheme="majorBidi" w:cstheme="majorBidi"/>
          <w:b/>
          <w:bCs/>
          <w:color w:val="000000" w:themeColor="text1"/>
          <w:sz w:val="28"/>
          <w:szCs w:val="28"/>
        </w:rPr>
      </w:pPr>
      <w:r w:rsidRPr="00F4496F">
        <w:rPr>
          <w:rFonts w:asciiTheme="majorBidi" w:hAnsiTheme="majorBidi" w:cstheme="majorBidi"/>
          <w:b/>
          <w:bCs/>
          <w:color w:val="000000" w:themeColor="text1"/>
          <w:sz w:val="28"/>
          <w:szCs w:val="28"/>
        </w:rPr>
        <w:lastRenderedPageBreak/>
        <w:t xml:space="preserve">4.2 Ultrasonography: </w:t>
      </w:r>
    </w:p>
    <w:p w:rsidR="001353DB" w:rsidRPr="00F4496F" w:rsidRDefault="001353DB" w:rsidP="001353DB">
      <w:pPr>
        <w:shd w:val="clear" w:color="auto" w:fill="FFFFFF"/>
        <w:bidi w:val="0"/>
        <w:spacing w:line="360" w:lineRule="auto"/>
        <w:ind w:firstLine="720"/>
        <w:jc w:val="both"/>
        <w:outlineLvl w:val="0"/>
        <w:rPr>
          <w:rFonts w:asciiTheme="majorBidi" w:eastAsia="Times New Roman" w:hAnsiTheme="majorBidi" w:cstheme="majorBidi"/>
          <w:color w:val="000000" w:themeColor="text1"/>
          <w:sz w:val="28"/>
          <w:szCs w:val="28"/>
          <w:vertAlign w:val="superscript"/>
        </w:rPr>
      </w:pPr>
      <w:r>
        <w:rPr>
          <w:rFonts w:asciiTheme="majorBidi" w:eastAsia="Times New Roman" w:hAnsiTheme="majorBidi" w:cstheme="majorBidi"/>
          <w:color w:val="000000" w:themeColor="text1"/>
          <w:sz w:val="28"/>
          <w:szCs w:val="28"/>
        </w:rPr>
        <w:t>Before more than 30 years ago,</w:t>
      </w:r>
      <w:r w:rsidRPr="00F4496F">
        <w:rPr>
          <w:rFonts w:asciiTheme="majorBidi" w:eastAsia="Times New Roman" w:hAnsiTheme="majorBidi" w:cstheme="majorBidi"/>
          <w:color w:val="000000" w:themeColor="text1"/>
          <w:sz w:val="28"/>
          <w:szCs w:val="28"/>
        </w:rPr>
        <w:t xml:space="preserve"> it has been proven that ultrasound is an excellent modality to assess musculoskeletal pathologies through the production of high quality spatial resolution sonograms, especially at the more superficial structures of the body and in areas of hypo-echogenicity. </w:t>
      </w:r>
      <w:r w:rsidRPr="00F4496F">
        <w:rPr>
          <w:rFonts w:asciiTheme="majorBidi" w:eastAsia="Times New Roman" w:hAnsiTheme="majorBidi" w:cstheme="majorBidi"/>
          <w:color w:val="000000" w:themeColor="text1"/>
          <w:sz w:val="28"/>
          <w:szCs w:val="28"/>
          <w:vertAlign w:val="superscript"/>
        </w:rPr>
        <w:t>(17)</w:t>
      </w:r>
      <w:r w:rsidRPr="00F4496F">
        <w:rPr>
          <w:rFonts w:asciiTheme="majorBidi" w:eastAsia="Times New Roman" w:hAnsiTheme="majorBidi" w:cstheme="majorBidi"/>
          <w:color w:val="000000" w:themeColor="text1"/>
          <w:sz w:val="28"/>
          <w:szCs w:val="28"/>
        </w:rPr>
        <w:t xml:space="preserve"> </w:t>
      </w:r>
    </w:p>
    <w:p w:rsidR="001353DB" w:rsidRPr="00F4496F" w:rsidRDefault="001353DB" w:rsidP="001353DB">
      <w:pPr>
        <w:shd w:val="clear" w:color="auto" w:fill="FFFFFF"/>
        <w:bidi w:val="0"/>
        <w:spacing w:line="360" w:lineRule="auto"/>
        <w:ind w:firstLine="720"/>
        <w:jc w:val="both"/>
        <w:outlineLvl w:val="0"/>
        <w:rPr>
          <w:rFonts w:asciiTheme="majorBidi" w:eastAsia="Times New Roman" w:hAnsiTheme="majorBidi" w:cstheme="majorBidi"/>
          <w:color w:val="000000" w:themeColor="text1"/>
          <w:kern w:val="36"/>
          <w:sz w:val="28"/>
          <w:szCs w:val="28"/>
          <w:vertAlign w:val="superscript"/>
        </w:rPr>
      </w:pPr>
      <w:proofErr w:type="gramStart"/>
      <w:r w:rsidRPr="00F4496F">
        <w:rPr>
          <w:rFonts w:asciiTheme="majorBidi" w:eastAsia="Times New Roman" w:hAnsiTheme="majorBidi" w:cstheme="majorBidi"/>
          <w:color w:val="000000" w:themeColor="text1"/>
          <w:sz w:val="28"/>
          <w:szCs w:val="28"/>
        </w:rPr>
        <w:t>Hypo-echoic areas seen where a focal inflammation and diffuse tissue changes are present, thus causing a decrease in transmission of sound waves back to the transducer head.</w:t>
      </w:r>
      <w:proofErr w:type="gramEnd"/>
      <w:r w:rsidRPr="00F4496F">
        <w:rPr>
          <w:rFonts w:asciiTheme="majorBidi" w:eastAsia="Times New Roman" w:hAnsiTheme="majorBidi" w:cstheme="majorBidi"/>
          <w:color w:val="000000" w:themeColor="text1"/>
          <w:sz w:val="28"/>
          <w:szCs w:val="28"/>
        </w:rPr>
        <w:t xml:space="preserve"> </w:t>
      </w:r>
      <w:r w:rsidRPr="00F4496F">
        <w:rPr>
          <w:rFonts w:asciiTheme="majorBidi" w:eastAsia="Times New Roman" w:hAnsiTheme="majorBidi" w:cstheme="majorBidi"/>
          <w:color w:val="000000" w:themeColor="text1"/>
          <w:sz w:val="28"/>
          <w:szCs w:val="28"/>
          <w:vertAlign w:val="superscript"/>
        </w:rPr>
        <w:t>(18)</w:t>
      </w:r>
    </w:p>
    <w:p w:rsidR="001353DB" w:rsidRPr="00F4496F" w:rsidRDefault="001353DB" w:rsidP="001353DB">
      <w:pPr>
        <w:shd w:val="clear" w:color="auto" w:fill="FFFFFF"/>
        <w:bidi w:val="0"/>
        <w:spacing w:line="360" w:lineRule="auto"/>
        <w:ind w:firstLine="720"/>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 xml:space="preserve">On ultrasound, normal planter fascia shows a fibrillar pattern similarly to ligaments, due to the hyper-echoic appearance of type I collagen fiber bundles embedded within a background of hypo-echoic matrix. </w:t>
      </w:r>
      <w:r w:rsidRPr="00F4496F">
        <w:rPr>
          <w:rFonts w:asciiTheme="majorBidi" w:eastAsia="Times New Roman" w:hAnsiTheme="majorBidi" w:cstheme="majorBidi"/>
          <w:color w:val="000000" w:themeColor="text1"/>
          <w:sz w:val="28"/>
          <w:szCs w:val="28"/>
          <w:vertAlign w:val="superscript"/>
        </w:rPr>
        <w:t>(19)</w:t>
      </w:r>
      <w:r w:rsidRPr="00F4496F">
        <w:rPr>
          <w:rFonts w:asciiTheme="majorBidi" w:eastAsia="Times New Roman" w:hAnsiTheme="majorBidi" w:cstheme="majorBidi"/>
          <w:color w:val="000000" w:themeColor="text1"/>
          <w:sz w:val="28"/>
          <w:szCs w:val="28"/>
        </w:rPr>
        <w:t xml:space="preserve"> </w:t>
      </w:r>
    </w:p>
    <w:p w:rsidR="001353DB" w:rsidRPr="00F4496F" w:rsidRDefault="001353DB" w:rsidP="001353DB">
      <w:pPr>
        <w:shd w:val="clear" w:color="auto" w:fill="FFFFFF"/>
        <w:bidi w:val="0"/>
        <w:spacing w:line="360" w:lineRule="auto"/>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 xml:space="preserve">Ultrasonographic characteristics of plantar fasciitis include: </w:t>
      </w:r>
    </w:p>
    <w:p w:rsidR="001353DB" w:rsidRPr="00F4496F" w:rsidRDefault="001353DB" w:rsidP="001353DB">
      <w:pPr>
        <w:pStyle w:val="a9"/>
        <w:numPr>
          <w:ilvl w:val="0"/>
          <w:numId w:val="2"/>
        </w:numPr>
        <w:shd w:val="clear" w:color="auto" w:fill="FFFFFF"/>
        <w:spacing w:line="360" w:lineRule="auto"/>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Loss of fibrillar pattern.</w:t>
      </w:r>
    </w:p>
    <w:p w:rsidR="001353DB" w:rsidRPr="00F4496F" w:rsidRDefault="001353DB" w:rsidP="001353DB">
      <w:pPr>
        <w:pStyle w:val="a9"/>
        <w:numPr>
          <w:ilvl w:val="0"/>
          <w:numId w:val="2"/>
        </w:numPr>
        <w:shd w:val="clear" w:color="auto" w:fill="FFFFFF"/>
        <w:spacing w:line="360" w:lineRule="auto"/>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 xml:space="preserve">Increased thickness over 4 mm (measured the max. thickness about 15 mm from the calcaneal insertion), </w:t>
      </w:r>
    </w:p>
    <w:p w:rsidR="001353DB" w:rsidRPr="00F4496F" w:rsidRDefault="001353DB" w:rsidP="001353DB">
      <w:pPr>
        <w:pStyle w:val="a9"/>
        <w:numPr>
          <w:ilvl w:val="0"/>
          <w:numId w:val="2"/>
        </w:numPr>
        <w:shd w:val="clear" w:color="auto" w:fill="FFFFFF"/>
        <w:spacing w:line="360" w:lineRule="auto"/>
        <w:jc w:val="both"/>
        <w:rPr>
          <w:rFonts w:asciiTheme="majorBidi" w:eastAsia="Times New Roman" w:hAnsiTheme="majorBidi" w:cstheme="majorBidi"/>
          <w:color w:val="000000" w:themeColor="text1"/>
          <w:sz w:val="28"/>
          <w:szCs w:val="28"/>
        </w:rPr>
      </w:pPr>
      <w:proofErr w:type="spellStart"/>
      <w:r w:rsidRPr="00F4496F">
        <w:rPr>
          <w:rFonts w:asciiTheme="majorBidi" w:eastAsia="Times New Roman" w:hAnsiTheme="majorBidi" w:cstheme="majorBidi"/>
          <w:color w:val="000000" w:themeColor="text1"/>
          <w:sz w:val="28"/>
          <w:szCs w:val="28"/>
        </w:rPr>
        <w:t>Peri</w:t>
      </w:r>
      <w:proofErr w:type="spellEnd"/>
      <w:r w:rsidRPr="00F4496F">
        <w:rPr>
          <w:rFonts w:asciiTheme="majorBidi" w:eastAsia="Times New Roman" w:hAnsiTheme="majorBidi" w:cstheme="majorBidi"/>
          <w:color w:val="000000" w:themeColor="text1"/>
          <w:sz w:val="28"/>
          <w:szCs w:val="28"/>
        </w:rPr>
        <w:t xml:space="preserve">-fascial fluid collections </w:t>
      </w:r>
    </w:p>
    <w:p w:rsidR="001353DB" w:rsidRPr="00F4496F" w:rsidRDefault="001353DB" w:rsidP="001353DB">
      <w:pPr>
        <w:pStyle w:val="a9"/>
        <w:numPr>
          <w:ilvl w:val="0"/>
          <w:numId w:val="2"/>
        </w:numPr>
        <w:shd w:val="clear" w:color="auto" w:fill="FFFFFF"/>
        <w:spacing w:line="360" w:lineRule="auto"/>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Calcifications within the PF</w:t>
      </w:r>
    </w:p>
    <w:p w:rsidR="001353DB" w:rsidRPr="00F4496F" w:rsidRDefault="001353DB" w:rsidP="001353DB">
      <w:pPr>
        <w:shd w:val="clear" w:color="auto" w:fill="FFFFFF"/>
        <w:bidi w:val="0"/>
        <w:spacing w:line="360" w:lineRule="auto"/>
        <w:ind w:firstLine="720"/>
        <w:jc w:val="both"/>
        <w:rPr>
          <w:rFonts w:asciiTheme="majorBidi" w:eastAsia="Times New Roman" w:hAnsiTheme="majorBidi" w:cstheme="majorBidi"/>
          <w:color w:val="000000" w:themeColor="text1"/>
          <w:sz w:val="28"/>
          <w:szCs w:val="28"/>
          <w:vertAlign w:val="superscript"/>
        </w:rPr>
      </w:pPr>
      <w:r w:rsidRPr="00F4496F">
        <w:rPr>
          <w:rFonts w:asciiTheme="majorBidi" w:eastAsia="Times New Roman" w:hAnsiTheme="majorBidi" w:cstheme="majorBidi"/>
          <w:color w:val="000000" w:themeColor="text1"/>
          <w:sz w:val="28"/>
          <w:szCs w:val="28"/>
        </w:rPr>
        <w:t xml:space="preserve">Hyperemia is a well-known feature of tendinopathy due to neurovascular growth </w:t>
      </w:r>
      <w:r>
        <w:rPr>
          <w:rFonts w:asciiTheme="majorBidi" w:eastAsia="Times New Roman" w:hAnsiTheme="majorBidi" w:cstheme="majorBidi"/>
          <w:color w:val="000000" w:themeColor="text1"/>
          <w:sz w:val="28"/>
          <w:szCs w:val="28"/>
        </w:rPr>
        <w:t>that</w:t>
      </w:r>
      <w:r w:rsidRPr="00F4496F">
        <w:rPr>
          <w:rFonts w:asciiTheme="majorBidi" w:eastAsia="Times New Roman" w:hAnsiTheme="majorBidi" w:cstheme="majorBidi"/>
          <w:color w:val="000000" w:themeColor="text1"/>
          <w:sz w:val="28"/>
          <w:szCs w:val="28"/>
        </w:rPr>
        <w:t xml:space="preserve"> may contribute to pain. It can be assessed using Doppler ultrasound. Similarly, Doppler ultrasound can identify </w:t>
      </w:r>
      <w:proofErr w:type="spellStart"/>
      <w:r w:rsidRPr="00F4496F">
        <w:rPr>
          <w:rFonts w:asciiTheme="majorBidi" w:eastAsia="Times New Roman" w:hAnsiTheme="majorBidi" w:cstheme="majorBidi"/>
          <w:color w:val="000000" w:themeColor="text1"/>
          <w:sz w:val="28"/>
          <w:szCs w:val="28"/>
        </w:rPr>
        <w:t>hyperaemia</w:t>
      </w:r>
      <w:proofErr w:type="spellEnd"/>
      <w:r w:rsidRPr="00F4496F">
        <w:rPr>
          <w:rFonts w:asciiTheme="majorBidi" w:eastAsia="Times New Roman" w:hAnsiTheme="majorBidi" w:cstheme="majorBidi"/>
          <w:color w:val="000000" w:themeColor="text1"/>
          <w:sz w:val="28"/>
          <w:szCs w:val="28"/>
        </w:rPr>
        <w:t xml:space="preserve"> in the PF, near its proximal insertion and in the </w:t>
      </w:r>
      <w:proofErr w:type="spellStart"/>
      <w:r w:rsidRPr="00F4496F">
        <w:rPr>
          <w:rFonts w:asciiTheme="majorBidi" w:eastAsia="Times New Roman" w:hAnsiTheme="majorBidi" w:cstheme="majorBidi"/>
          <w:color w:val="000000" w:themeColor="text1"/>
          <w:sz w:val="28"/>
          <w:szCs w:val="28"/>
        </w:rPr>
        <w:t>perifascial</w:t>
      </w:r>
      <w:proofErr w:type="spellEnd"/>
      <w:r w:rsidRPr="00F4496F">
        <w:rPr>
          <w:rFonts w:asciiTheme="majorBidi" w:eastAsia="Times New Roman" w:hAnsiTheme="majorBidi" w:cstheme="majorBidi"/>
          <w:color w:val="000000" w:themeColor="text1"/>
          <w:sz w:val="28"/>
          <w:szCs w:val="28"/>
        </w:rPr>
        <w:t xml:space="preserve"> soft tissue, in patients with plantar fasciitis. </w:t>
      </w:r>
      <w:r w:rsidRPr="00F4496F">
        <w:rPr>
          <w:rFonts w:asciiTheme="majorBidi" w:eastAsia="Times New Roman" w:hAnsiTheme="majorBidi" w:cstheme="majorBidi"/>
          <w:color w:val="000000" w:themeColor="text1"/>
          <w:sz w:val="28"/>
          <w:szCs w:val="28"/>
          <w:vertAlign w:val="superscript"/>
        </w:rPr>
        <w:t>(20)</w:t>
      </w:r>
    </w:p>
    <w:p w:rsidR="001353DB" w:rsidRPr="005C4FE0" w:rsidRDefault="001353DB" w:rsidP="001353DB">
      <w:pPr>
        <w:shd w:val="clear" w:color="auto" w:fill="FFFFFF"/>
        <w:bidi w:val="0"/>
        <w:spacing w:line="360" w:lineRule="auto"/>
        <w:ind w:firstLine="720"/>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As Compared to other validated and reliable tests that are capable of visualization of soft tissue pathology, US offers an easier administration ,a much more cost effective test, , a faster process to achieve the results,</w:t>
      </w:r>
      <w:r>
        <w:rPr>
          <w:rFonts w:asciiTheme="majorBidi" w:eastAsia="Times New Roman" w:hAnsiTheme="majorBidi" w:cstheme="majorBidi"/>
          <w:color w:val="000000" w:themeColor="text1"/>
          <w:sz w:val="28"/>
          <w:szCs w:val="28"/>
        </w:rPr>
        <w:t xml:space="preserve"> </w:t>
      </w:r>
      <w:r w:rsidRPr="00F4496F">
        <w:rPr>
          <w:rFonts w:asciiTheme="majorBidi" w:eastAsia="Times New Roman" w:hAnsiTheme="majorBidi" w:cstheme="majorBidi"/>
          <w:color w:val="000000" w:themeColor="text1"/>
          <w:sz w:val="28"/>
          <w:szCs w:val="28"/>
        </w:rPr>
        <w:t xml:space="preserve">a non-invasive approach, a better patient tolerance, and enhanced ability to display </w:t>
      </w:r>
      <w:r w:rsidRPr="00F4496F">
        <w:rPr>
          <w:rFonts w:asciiTheme="majorBidi" w:eastAsia="Times New Roman" w:hAnsiTheme="majorBidi" w:cstheme="majorBidi"/>
          <w:color w:val="000000" w:themeColor="text1"/>
          <w:sz w:val="28"/>
          <w:szCs w:val="28"/>
        </w:rPr>
        <w:lastRenderedPageBreak/>
        <w:t>enthesopathy associated with inflammation.</w:t>
      </w:r>
      <w:r>
        <w:rPr>
          <w:rFonts w:asciiTheme="majorBidi" w:eastAsia="Times New Roman" w:hAnsiTheme="majorBidi" w:cstheme="majorBidi"/>
          <w:color w:val="000000" w:themeColor="text1"/>
          <w:sz w:val="28"/>
          <w:szCs w:val="28"/>
        </w:rPr>
        <w:t xml:space="preserve"> </w:t>
      </w:r>
      <w:r w:rsidRPr="00F4496F">
        <w:rPr>
          <w:rFonts w:asciiTheme="majorBidi" w:eastAsia="Times New Roman" w:hAnsiTheme="majorBidi" w:cstheme="majorBidi"/>
          <w:color w:val="000000" w:themeColor="text1"/>
          <w:sz w:val="28"/>
          <w:szCs w:val="28"/>
        </w:rPr>
        <w:t xml:space="preserve">On sonographic images, Enthesopathy is visible at sites of muscular or tendon attachment where complete or partial ruptures may be present. </w:t>
      </w:r>
      <w:r w:rsidRPr="00F4496F">
        <w:rPr>
          <w:rFonts w:asciiTheme="majorBidi" w:eastAsia="Times New Roman" w:hAnsiTheme="majorBidi" w:cstheme="majorBidi"/>
          <w:color w:val="000000" w:themeColor="text1"/>
          <w:sz w:val="28"/>
          <w:szCs w:val="28"/>
          <w:vertAlign w:val="superscript"/>
        </w:rPr>
        <w:t>(17)</w:t>
      </w:r>
      <w:r>
        <w:rPr>
          <w:rFonts w:asciiTheme="majorBidi" w:eastAsia="Times New Roman" w:hAnsiTheme="majorBidi" w:cstheme="majorBidi"/>
          <w:color w:val="000000" w:themeColor="text1"/>
          <w:sz w:val="28"/>
          <w:szCs w:val="28"/>
          <w:vertAlign w:val="superscript"/>
        </w:rPr>
        <w:t xml:space="preserve"> </w:t>
      </w:r>
      <w:r>
        <w:rPr>
          <w:rFonts w:asciiTheme="majorBidi" w:hAnsiTheme="majorBidi" w:cstheme="majorBidi"/>
          <w:color w:val="000000" w:themeColor="text1"/>
          <w:sz w:val="28"/>
          <w:szCs w:val="28"/>
        </w:rPr>
        <w:t>Fig</w:t>
      </w:r>
      <w:proofErr w:type="gramStart"/>
      <w:r>
        <w:rPr>
          <w:rFonts w:asciiTheme="majorBidi" w:hAnsiTheme="majorBidi" w:cstheme="majorBidi"/>
          <w:color w:val="000000" w:themeColor="text1"/>
          <w:sz w:val="28"/>
          <w:szCs w:val="28"/>
        </w:rPr>
        <w:t>.(</w:t>
      </w:r>
      <w:proofErr w:type="gramEnd"/>
      <w:r>
        <w:rPr>
          <w:rFonts w:asciiTheme="majorBidi" w:hAnsiTheme="majorBidi" w:cstheme="majorBidi"/>
          <w:color w:val="000000" w:themeColor="text1"/>
          <w:sz w:val="28"/>
          <w:szCs w:val="28"/>
        </w:rPr>
        <w:t>4,5)</w:t>
      </w:r>
      <w:r w:rsidRPr="00F4496F">
        <w:rPr>
          <w:rFonts w:asciiTheme="majorBidi" w:hAnsiTheme="majorBidi" w:cstheme="majorBidi"/>
          <w:color w:val="000000" w:themeColor="text1"/>
          <w:sz w:val="28"/>
          <w:szCs w:val="28"/>
        </w:rPr>
        <w:t xml:space="preserve"> </w:t>
      </w:r>
    </w:p>
    <w:p w:rsidR="001353DB" w:rsidRPr="00F4496F" w:rsidRDefault="001353DB" w:rsidP="001353DB">
      <w:pPr>
        <w:shd w:val="clear" w:color="auto" w:fill="FFFFFF"/>
        <w:bidi w:val="0"/>
        <w:spacing w:before="240" w:after="120" w:line="324" w:lineRule="atLeast"/>
        <w:jc w:val="both"/>
        <w:outlineLvl w:val="0"/>
        <w:rPr>
          <w:rFonts w:asciiTheme="majorBidi" w:hAnsiTheme="majorBidi" w:cstheme="majorBidi"/>
          <w:color w:val="000000" w:themeColor="text1"/>
          <w:sz w:val="28"/>
          <w:szCs w:val="28"/>
        </w:rPr>
      </w:pPr>
      <w:r w:rsidRPr="00F4496F">
        <w:rPr>
          <w:rFonts w:asciiTheme="majorBidi" w:eastAsia="Times New Roman" w:hAnsiTheme="majorBidi" w:cstheme="majorBidi"/>
          <w:noProof/>
          <w:color w:val="000000" w:themeColor="text1"/>
          <w:kern w:val="36"/>
          <w:sz w:val="28"/>
          <w:szCs w:val="28"/>
        </w:rPr>
        <w:drawing>
          <wp:inline distT="0" distB="0" distL="0" distR="0" wp14:anchorId="18F97E9C" wp14:editId="367AEC82">
            <wp:extent cx="5230121" cy="2889504"/>
            <wp:effectExtent l="76200" t="76200" r="142240" b="139700"/>
            <wp:docPr id="11" name="صورة 11" descr="E:\research of noor\normal PF US.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search of noor\normal PF US.jpg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759" cy="2889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53DB" w:rsidRPr="00F4496F" w:rsidRDefault="001353DB" w:rsidP="001353DB">
      <w:pPr>
        <w:shd w:val="clear" w:color="auto" w:fill="FFFFFF"/>
        <w:bidi w:val="0"/>
        <w:spacing w:line="360" w:lineRule="auto"/>
        <w:jc w:val="both"/>
        <w:outlineLvl w:val="0"/>
        <w:rPr>
          <w:rFonts w:asciiTheme="majorBidi" w:hAnsiTheme="majorBidi" w:cstheme="majorBidi"/>
          <w:b/>
          <w:bCs/>
          <w:color w:val="000000" w:themeColor="text1"/>
          <w:sz w:val="24"/>
          <w:szCs w:val="24"/>
          <w:vertAlign w:val="superscript"/>
        </w:rPr>
      </w:pPr>
      <w:proofErr w:type="gramStart"/>
      <w:r w:rsidRPr="00F4496F">
        <w:rPr>
          <w:rFonts w:asciiTheme="majorBidi" w:hAnsiTheme="majorBidi" w:cstheme="majorBidi"/>
          <w:b/>
          <w:bCs/>
          <w:color w:val="000000" w:themeColor="text1"/>
          <w:sz w:val="24"/>
          <w:szCs w:val="24"/>
        </w:rPr>
        <w:t>Figure (</w:t>
      </w:r>
      <w:r>
        <w:rPr>
          <w:rFonts w:asciiTheme="majorBidi" w:hAnsiTheme="majorBidi" w:cstheme="majorBidi"/>
          <w:b/>
          <w:bCs/>
          <w:color w:val="000000" w:themeColor="text1"/>
          <w:sz w:val="24"/>
          <w:szCs w:val="24"/>
        </w:rPr>
        <w:t>4</w:t>
      </w:r>
      <w:r w:rsidRPr="00F4496F">
        <w:rPr>
          <w:rFonts w:asciiTheme="majorBidi" w:hAnsiTheme="majorBidi" w:cstheme="majorBidi"/>
          <w:b/>
          <w:bCs/>
          <w:color w:val="000000" w:themeColor="text1"/>
          <w:sz w:val="24"/>
          <w:szCs w:val="24"/>
        </w:rPr>
        <w:t>) Normal Plantar fascia.</w:t>
      </w:r>
      <w:proofErr w:type="gramEnd"/>
      <w:r w:rsidRPr="00F4496F">
        <w:rPr>
          <w:rFonts w:asciiTheme="majorBidi" w:hAnsiTheme="majorBidi" w:cstheme="majorBidi"/>
          <w:b/>
          <w:bCs/>
          <w:color w:val="000000" w:themeColor="text1"/>
          <w:sz w:val="24"/>
          <w:szCs w:val="24"/>
        </w:rPr>
        <w:t xml:space="preserve"> : </w:t>
      </w:r>
      <w:proofErr w:type="gramStart"/>
      <w:r w:rsidRPr="00F4496F">
        <w:rPr>
          <w:rFonts w:asciiTheme="majorBidi" w:hAnsiTheme="majorBidi" w:cstheme="majorBidi"/>
          <w:b/>
          <w:bCs/>
          <w:color w:val="000000" w:themeColor="text1"/>
          <w:sz w:val="24"/>
          <w:szCs w:val="24"/>
        </w:rPr>
        <w:t>plantar</w:t>
      </w:r>
      <w:proofErr w:type="gramEnd"/>
      <w:r w:rsidRPr="00F4496F">
        <w:rPr>
          <w:rFonts w:asciiTheme="majorBidi" w:hAnsiTheme="majorBidi" w:cstheme="majorBidi"/>
          <w:b/>
          <w:bCs/>
          <w:color w:val="000000" w:themeColor="text1"/>
          <w:sz w:val="24"/>
          <w:szCs w:val="24"/>
        </w:rPr>
        <w:t xml:space="preserve"> fascia in its long axis. The fascia (</w:t>
      </w:r>
      <w:r w:rsidRPr="00F4496F">
        <w:rPr>
          <w:rFonts w:asciiTheme="majorBidi" w:hAnsiTheme="majorBidi" w:cstheme="majorBidi"/>
          <w:b/>
          <w:bCs/>
          <w:i/>
          <w:iCs/>
          <w:color w:val="000000" w:themeColor="text1"/>
          <w:sz w:val="24"/>
          <w:szCs w:val="24"/>
        </w:rPr>
        <w:t>arrows</w:t>
      </w:r>
      <w:r w:rsidRPr="00F4496F">
        <w:rPr>
          <w:rFonts w:asciiTheme="majorBidi" w:hAnsiTheme="majorBidi" w:cstheme="majorBidi"/>
          <w:b/>
          <w:bCs/>
          <w:color w:val="000000" w:themeColor="text1"/>
          <w:sz w:val="24"/>
          <w:szCs w:val="24"/>
        </w:rPr>
        <w:t>) arises from the medial tubercle (</w:t>
      </w:r>
      <w:r w:rsidRPr="00F4496F">
        <w:rPr>
          <w:rFonts w:asciiTheme="majorBidi" w:hAnsiTheme="majorBidi" w:cstheme="majorBidi"/>
          <w:b/>
          <w:bCs/>
          <w:i/>
          <w:iCs/>
          <w:color w:val="000000" w:themeColor="text1"/>
          <w:sz w:val="24"/>
          <w:szCs w:val="24"/>
        </w:rPr>
        <w:t>asterisk</w:t>
      </w:r>
      <w:r w:rsidRPr="00F4496F">
        <w:rPr>
          <w:rFonts w:asciiTheme="majorBidi" w:hAnsiTheme="majorBidi" w:cstheme="majorBidi"/>
          <w:b/>
          <w:bCs/>
          <w:color w:val="000000" w:themeColor="text1"/>
          <w:sz w:val="24"/>
          <w:szCs w:val="24"/>
        </w:rPr>
        <w:t xml:space="preserve">) of the calcaneal tuberosity, the origin of the planter fascia </w:t>
      </w:r>
      <w:proofErr w:type="gramStart"/>
      <w:r w:rsidRPr="00F4496F">
        <w:rPr>
          <w:rFonts w:asciiTheme="majorBidi" w:hAnsiTheme="majorBidi" w:cstheme="majorBidi"/>
          <w:b/>
          <w:bCs/>
          <w:color w:val="000000" w:themeColor="text1"/>
          <w:sz w:val="24"/>
          <w:szCs w:val="24"/>
        </w:rPr>
        <w:t>( small</w:t>
      </w:r>
      <w:proofErr w:type="gramEnd"/>
      <w:r w:rsidRPr="00F4496F">
        <w:rPr>
          <w:rFonts w:asciiTheme="majorBidi" w:hAnsiTheme="majorBidi" w:cstheme="majorBidi"/>
          <w:b/>
          <w:bCs/>
          <w:color w:val="000000" w:themeColor="text1"/>
          <w:sz w:val="24"/>
          <w:szCs w:val="24"/>
        </w:rPr>
        <w:t xml:space="preserve"> arrow ) , FDB (flexor </w:t>
      </w:r>
      <w:proofErr w:type="spellStart"/>
      <w:r w:rsidRPr="00F4496F">
        <w:rPr>
          <w:rFonts w:asciiTheme="majorBidi" w:hAnsiTheme="majorBidi" w:cstheme="majorBidi"/>
          <w:b/>
          <w:bCs/>
          <w:color w:val="000000" w:themeColor="text1"/>
          <w:sz w:val="24"/>
          <w:szCs w:val="24"/>
        </w:rPr>
        <w:t>digitorum</w:t>
      </w:r>
      <w:proofErr w:type="spellEnd"/>
      <w:r w:rsidRPr="00F4496F">
        <w:rPr>
          <w:rFonts w:asciiTheme="majorBidi" w:hAnsiTheme="majorBidi" w:cstheme="majorBidi"/>
          <w:b/>
          <w:bCs/>
          <w:color w:val="000000" w:themeColor="text1"/>
          <w:sz w:val="24"/>
          <w:szCs w:val="24"/>
        </w:rPr>
        <w:t xml:space="preserve"> </w:t>
      </w:r>
      <w:proofErr w:type="spellStart"/>
      <w:r w:rsidRPr="00F4496F">
        <w:rPr>
          <w:rFonts w:asciiTheme="majorBidi" w:hAnsiTheme="majorBidi" w:cstheme="majorBidi"/>
          <w:b/>
          <w:bCs/>
          <w:color w:val="000000" w:themeColor="text1"/>
          <w:sz w:val="24"/>
          <w:szCs w:val="24"/>
        </w:rPr>
        <w:t>brevis</w:t>
      </w:r>
      <w:proofErr w:type="spellEnd"/>
      <w:r w:rsidRPr="00F4496F">
        <w:rPr>
          <w:rFonts w:asciiTheme="majorBidi" w:hAnsiTheme="majorBidi" w:cstheme="majorBidi"/>
          <w:b/>
          <w:bCs/>
          <w:color w:val="000000" w:themeColor="text1"/>
          <w:sz w:val="24"/>
          <w:szCs w:val="24"/>
        </w:rPr>
        <w:t xml:space="preserve"> muscle ). </w:t>
      </w:r>
      <w:r w:rsidRPr="00F4496F">
        <w:rPr>
          <w:rFonts w:asciiTheme="majorBidi" w:hAnsiTheme="majorBidi" w:cstheme="majorBidi"/>
          <w:b/>
          <w:bCs/>
          <w:color w:val="000000" w:themeColor="text1"/>
          <w:sz w:val="24"/>
          <w:szCs w:val="24"/>
          <w:vertAlign w:val="superscript"/>
        </w:rPr>
        <w:t>(21)</w:t>
      </w:r>
    </w:p>
    <w:p w:rsidR="001353DB" w:rsidRPr="00F4496F" w:rsidRDefault="001353DB" w:rsidP="001353DB">
      <w:pPr>
        <w:shd w:val="clear" w:color="auto" w:fill="FFFFFF"/>
        <w:bidi w:val="0"/>
        <w:spacing w:line="360" w:lineRule="auto"/>
        <w:jc w:val="both"/>
        <w:outlineLvl w:val="0"/>
        <w:rPr>
          <w:rFonts w:asciiTheme="majorBidi" w:eastAsia="Times New Roman" w:hAnsiTheme="majorBidi" w:cstheme="majorBidi"/>
          <w:b/>
          <w:bCs/>
          <w:color w:val="000000" w:themeColor="text1"/>
          <w:kern w:val="36"/>
          <w:sz w:val="24"/>
          <w:szCs w:val="24"/>
        </w:rPr>
      </w:pPr>
      <w:r w:rsidRPr="00F4496F">
        <w:rPr>
          <w:rFonts w:asciiTheme="majorBidi" w:eastAsia="Times New Roman" w:hAnsiTheme="majorBidi" w:cstheme="majorBidi"/>
          <w:noProof/>
          <w:color w:val="000000" w:themeColor="text1"/>
          <w:sz w:val="28"/>
          <w:szCs w:val="28"/>
        </w:rPr>
        <w:drawing>
          <wp:inline distT="0" distB="0" distL="0" distR="0" wp14:anchorId="24CFF5CB" wp14:editId="591539EC">
            <wp:extent cx="5686385" cy="2783205"/>
            <wp:effectExtent l="0" t="0" r="0" b="0"/>
            <wp:docPr id="1" name="صورة 12" descr="https://ars.els-cdn.com/content/image/1-s2.0-S0378603X16302339-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rs.els-cdn.com/content/image/1-s2.0-S0378603X16302339-gr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4813" cy="2787330"/>
                    </a:xfrm>
                    <a:prstGeom prst="rect">
                      <a:avLst/>
                    </a:prstGeom>
                    <a:noFill/>
                    <a:ln>
                      <a:noFill/>
                    </a:ln>
                  </pic:spPr>
                </pic:pic>
              </a:graphicData>
            </a:graphic>
          </wp:inline>
        </w:drawing>
      </w:r>
      <w:r w:rsidRPr="00F4496F">
        <w:rPr>
          <w:rFonts w:asciiTheme="majorBidi" w:eastAsia="Times New Roman" w:hAnsiTheme="majorBidi" w:cstheme="majorBidi"/>
          <w:b/>
          <w:bCs/>
          <w:color w:val="000000" w:themeColor="text1"/>
          <w:kern w:val="36"/>
          <w:sz w:val="24"/>
          <w:szCs w:val="24"/>
        </w:rPr>
        <w:t>Figure (</w:t>
      </w:r>
      <w:r>
        <w:rPr>
          <w:rFonts w:asciiTheme="majorBidi" w:eastAsia="Times New Roman" w:hAnsiTheme="majorBidi" w:cstheme="majorBidi"/>
          <w:b/>
          <w:bCs/>
          <w:color w:val="000000" w:themeColor="text1"/>
          <w:kern w:val="36"/>
          <w:sz w:val="24"/>
          <w:szCs w:val="24"/>
        </w:rPr>
        <w:t>5</w:t>
      </w:r>
      <w:r w:rsidRPr="00F4496F">
        <w:rPr>
          <w:rFonts w:asciiTheme="majorBidi" w:eastAsia="Times New Roman" w:hAnsiTheme="majorBidi" w:cstheme="majorBidi"/>
          <w:b/>
          <w:bCs/>
          <w:color w:val="000000" w:themeColor="text1"/>
          <w:kern w:val="36"/>
          <w:sz w:val="24"/>
          <w:szCs w:val="24"/>
        </w:rPr>
        <w:t xml:space="preserve">) A longitudinal ultrasound scan </w:t>
      </w:r>
      <w:proofErr w:type="gramStart"/>
      <w:r w:rsidRPr="00F4496F">
        <w:rPr>
          <w:rFonts w:asciiTheme="majorBidi" w:eastAsia="Times New Roman" w:hAnsiTheme="majorBidi" w:cstheme="majorBidi"/>
          <w:b/>
          <w:bCs/>
          <w:color w:val="000000" w:themeColor="text1"/>
          <w:kern w:val="36"/>
          <w:sz w:val="24"/>
          <w:szCs w:val="24"/>
        </w:rPr>
        <w:t>showing :</w:t>
      </w:r>
      <w:proofErr w:type="gramEnd"/>
      <w:r w:rsidRPr="00F4496F">
        <w:rPr>
          <w:rFonts w:asciiTheme="majorBidi" w:eastAsia="Times New Roman" w:hAnsiTheme="majorBidi" w:cstheme="majorBidi"/>
          <w:b/>
          <w:bCs/>
          <w:color w:val="000000" w:themeColor="text1"/>
          <w:kern w:val="36"/>
          <w:sz w:val="24"/>
          <w:szCs w:val="24"/>
        </w:rPr>
        <w:t xml:space="preserve"> a) a normal planter fascia </w:t>
      </w:r>
      <w:r>
        <w:rPr>
          <w:rFonts w:asciiTheme="majorBidi" w:eastAsia="Times New Roman" w:hAnsiTheme="majorBidi" w:cstheme="majorBidi"/>
          <w:b/>
          <w:bCs/>
          <w:color w:val="000000" w:themeColor="text1"/>
          <w:kern w:val="36"/>
          <w:sz w:val="24"/>
          <w:szCs w:val="24"/>
        </w:rPr>
        <w:t xml:space="preserve">with </w:t>
      </w:r>
      <w:r w:rsidRPr="00F4496F">
        <w:rPr>
          <w:rFonts w:asciiTheme="majorBidi" w:eastAsia="Times New Roman" w:hAnsiTheme="majorBidi" w:cstheme="majorBidi"/>
          <w:b/>
          <w:bCs/>
          <w:color w:val="000000" w:themeColor="text1"/>
          <w:kern w:val="36"/>
          <w:sz w:val="24"/>
          <w:szCs w:val="24"/>
        </w:rPr>
        <w:t xml:space="preserve">normal thickness and fibrillar pattern ,b) planter fasciitis ; the PF is thickened , hypo-echoic with loss of normal fibrillar pattern. </w:t>
      </w:r>
      <w:r w:rsidRPr="00F4496F">
        <w:rPr>
          <w:rFonts w:asciiTheme="majorBidi" w:eastAsia="Times New Roman" w:hAnsiTheme="majorBidi" w:cstheme="majorBidi"/>
          <w:b/>
          <w:bCs/>
          <w:color w:val="000000" w:themeColor="text1"/>
          <w:kern w:val="36"/>
          <w:sz w:val="24"/>
          <w:szCs w:val="24"/>
          <w:vertAlign w:val="superscript"/>
        </w:rPr>
        <w:t>(22)</w:t>
      </w:r>
      <w:r w:rsidRPr="00F4496F">
        <w:rPr>
          <w:rFonts w:asciiTheme="majorBidi" w:eastAsia="Times New Roman" w:hAnsiTheme="majorBidi" w:cstheme="majorBidi"/>
          <w:b/>
          <w:bCs/>
          <w:color w:val="000000" w:themeColor="text1"/>
          <w:kern w:val="36"/>
          <w:sz w:val="24"/>
          <w:szCs w:val="24"/>
        </w:rPr>
        <w:t xml:space="preserve">  </w:t>
      </w:r>
    </w:p>
    <w:p w:rsidR="001353DB" w:rsidRPr="00F4496F" w:rsidRDefault="001353DB" w:rsidP="001353DB">
      <w:pPr>
        <w:shd w:val="clear" w:color="auto" w:fill="FFFFFF"/>
        <w:bidi w:val="0"/>
        <w:spacing w:line="360" w:lineRule="auto"/>
        <w:jc w:val="both"/>
        <w:outlineLvl w:val="0"/>
        <w:rPr>
          <w:rFonts w:asciiTheme="majorBidi" w:eastAsia="Times New Roman" w:hAnsiTheme="majorBidi" w:cstheme="majorBidi"/>
          <w:b/>
          <w:bCs/>
          <w:color w:val="000000" w:themeColor="text1"/>
          <w:kern w:val="36"/>
          <w:sz w:val="28"/>
          <w:szCs w:val="28"/>
        </w:rPr>
      </w:pPr>
      <w:r w:rsidRPr="00F4496F">
        <w:rPr>
          <w:rFonts w:asciiTheme="majorBidi" w:eastAsia="Times New Roman" w:hAnsiTheme="majorBidi" w:cstheme="majorBidi"/>
          <w:b/>
          <w:bCs/>
          <w:color w:val="000000" w:themeColor="text1"/>
          <w:kern w:val="36"/>
          <w:sz w:val="28"/>
          <w:szCs w:val="28"/>
        </w:rPr>
        <w:lastRenderedPageBreak/>
        <w:t xml:space="preserve">4.3 MRI </w:t>
      </w:r>
    </w:p>
    <w:p w:rsidR="001353DB" w:rsidRPr="00F4496F" w:rsidRDefault="001353DB" w:rsidP="001353DB">
      <w:pPr>
        <w:shd w:val="clear" w:color="auto" w:fill="FFFFFF"/>
        <w:bidi w:val="0"/>
        <w:spacing w:line="360" w:lineRule="auto"/>
        <w:ind w:firstLine="720"/>
        <w:jc w:val="both"/>
        <w:outlineLvl w:val="0"/>
        <w:rPr>
          <w:rFonts w:asciiTheme="majorBidi" w:eastAsia="Times New Roman" w:hAnsiTheme="majorBidi" w:cstheme="majorBidi"/>
          <w:color w:val="000000" w:themeColor="text1"/>
          <w:kern w:val="36"/>
          <w:sz w:val="18"/>
          <w:szCs w:val="18"/>
        </w:rPr>
      </w:pPr>
      <w:r w:rsidRPr="00F4496F">
        <w:rPr>
          <w:rFonts w:asciiTheme="majorBidi" w:eastAsia="Times New Roman" w:hAnsiTheme="majorBidi" w:cstheme="majorBidi"/>
          <w:color w:val="000000" w:themeColor="text1"/>
          <w:sz w:val="28"/>
          <w:szCs w:val="28"/>
        </w:rPr>
        <w:t xml:space="preserve">Magnetic resonance imaging (MRI) has been reported as a reliable and validated modality of choice to effectively diagnose planter </w:t>
      </w:r>
      <w:proofErr w:type="gramStart"/>
      <w:r w:rsidRPr="00F4496F">
        <w:rPr>
          <w:rFonts w:asciiTheme="majorBidi" w:eastAsia="Times New Roman" w:hAnsiTheme="majorBidi" w:cstheme="majorBidi"/>
          <w:color w:val="000000" w:themeColor="text1"/>
          <w:sz w:val="28"/>
          <w:szCs w:val="28"/>
        </w:rPr>
        <w:t>fasciitis . </w:t>
      </w:r>
      <w:proofErr w:type="gramEnd"/>
      <w:r w:rsidRPr="00F4496F">
        <w:rPr>
          <w:rFonts w:asciiTheme="majorBidi" w:eastAsia="Times New Roman" w:hAnsiTheme="majorBidi" w:cstheme="majorBidi"/>
          <w:color w:val="000000" w:themeColor="text1"/>
          <w:sz w:val="28"/>
          <w:szCs w:val="28"/>
        </w:rPr>
        <w:t xml:space="preserve">MRI's are being used to assess and differentiate any abnormalities in the thickness of the plantar fascia. </w:t>
      </w:r>
      <w:proofErr w:type="gramStart"/>
      <w:r w:rsidRPr="00F4496F">
        <w:rPr>
          <w:rFonts w:asciiTheme="majorBidi" w:eastAsia="Times New Roman" w:hAnsiTheme="majorBidi" w:cstheme="majorBidi"/>
          <w:color w:val="000000" w:themeColor="text1"/>
          <w:sz w:val="28"/>
          <w:szCs w:val="28"/>
        </w:rPr>
        <w:t>although ,</w:t>
      </w:r>
      <w:proofErr w:type="gramEnd"/>
      <w:r w:rsidRPr="00F4496F">
        <w:rPr>
          <w:rFonts w:asciiTheme="majorBidi" w:eastAsia="Times New Roman" w:hAnsiTheme="majorBidi" w:cstheme="majorBidi"/>
          <w:color w:val="000000" w:themeColor="text1"/>
          <w:sz w:val="28"/>
          <w:szCs w:val="28"/>
        </w:rPr>
        <w:t xml:space="preserve"> it may be expensive and time consuming and may have many contraindications and precautions that accompany the test, thereby eliminating its availability to a large population. </w:t>
      </w:r>
      <w:r w:rsidRPr="00F4496F">
        <w:rPr>
          <w:rFonts w:asciiTheme="majorBidi" w:eastAsia="Times New Roman" w:hAnsiTheme="majorBidi" w:cstheme="majorBidi"/>
          <w:color w:val="000000" w:themeColor="text1"/>
          <w:sz w:val="28"/>
          <w:szCs w:val="28"/>
          <w:vertAlign w:val="superscript"/>
        </w:rPr>
        <w:t>(7)</w:t>
      </w:r>
      <w:r w:rsidRPr="00F4496F">
        <w:rPr>
          <w:rFonts w:asciiTheme="majorBidi" w:eastAsia="Times New Roman" w:hAnsiTheme="majorBidi" w:cstheme="majorBidi"/>
          <w:color w:val="000000" w:themeColor="text1"/>
          <w:kern w:val="36"/>
          <w:sz w:val="18"/>
          <w:szCs w:val="18"/>
        </w:rPr>
        <w:t xml:space="preserve"> </w:t>
      </w:r>
    </w:p>
    <w:p w:rsidR="001353DB" w:rsidRPr="00F4496F" w:rsidRDefault="001353DB" w:rsidP="001353DB">
      <w:pPr>
        <w:shd w:val="clear" w:color="auto" w:fill="FFFFFF"/>
        <w:bidi w:val="0"/>
        <w:spacing w:line="360" w:lineRule="auto"/>
        <w:ind w:firstLine="720"/>
        <w:jc w:val="both"/>
        <w:outlineLvl w:val="0"/>
        <w:rPr>
          <w:rFonts w:asciiTheme="majorBidi" w:eastAsia="Times New Roman" w:hAnsiTheme="majorBidi" w:cstheme="majorBidi"/>
          <w:color w:val="000000" w:themeColor="text1"/>
          <w:kern w:val="36"/>
          <w:sz w:val="18"/>
          <w:szCs w:val="18"/>
        </w:rPr>
      </w:pPr>
      <w:r w:rsidRPr="00F4496F">
        <w:rPr>
          <w:rFonts w:asciiTheme="majorBidi" w:eastAsia="Times New Roman" w:hAnsiTheme="majorBidi" w:cstheme="majorBidi"/>
          <w:color w:val="000000" w:themeColor="text1"/>
          <w:sz w:val="28"/>
          <w:szCs w:val="28"/>
        </w:rPr>
        <w:t xml:space="preserve">The planter fascia is homogeneously hypo-intense on both T1-weighted and fluid-sensitive sequences in healthy individuals. </w:t>
      </w:r>
    </w:p>
    <w:p w:rsidR="001353DB" w:rsidRPr="00F4496F" w:rsidRDefault="001353DB" w:rsidP="001353DB">
      <w:pPr>
        <w:shd w:val="clear" w:color="auto" w:fill="FFFFFF"/>
        <w:bidi w:val="0"/>
        <w:spacing w:line="360" w:lineRule="auto"/>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 xml:space="preserve">MRI findings of plantar fasciitis include: </w:t>
      </w:r>
    </w:p>
    <w:p w:rsidR="001353DB" w:rsidRPr="00F4496F" w:rsidRDefault="001353DB" w:rsidP="001353DB">
      <w:pPr>
        <w:pStyle w:val="a9"/>
        <w:numPr>
          <w:ilvl w:val="0"/>
          <w:numId w:val="3"/>
        </w:numPr>
        <w:shd w:val="clear" w:color="auto" w:fill="FFFFFF"/>
        <w:spacing w:line="360" w:lineRule="auto"/>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Planter fascia thickening, most commonly at its calcaneal origin.</w:t>
      </w:r>
    </w:p>
    <w:p w:rsidR="001353DB" w:rsidRPr="00F4496F" w:rsidRDefault="001353DB" w:rsidP="001353DB">
      <w:pPr>
        <w:pStyle w:val="a9"/>
        <w:numPr>
          <w:ilvl w:val="0"/>
          <w:numId w:val="3"/>
        </w:numPr>
        <w:shd w:val="clear" w:color="auto" w:fill="FFFFFF"/>
        <w:spacing w:line="360" w:lineRule="auto"/>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 xml:space="preserve"> Intra-substance areas of intermediate signal on T1-weighted sequences and increased signal on fluid-sensitive sequences.</w:t>
      </w:r>
    </w:p>
    <w:p w:rsidR="001353DB" w:rsidRPr="00F4496F" w:rsidRDefault="001353DB" w:rsidP="001353DB">
      <w:pPr>
        <w:pStyle w:val="a9"/>
        <w:numPr>
          <w:ilvl w:val="0"/>
          <w:numId w:val="3"/>
        </w:numPr>
        <w:shd w:val="clear" w:color="auto" w:fill="FFFFFF"/>
        <w:spacing w:line="360" w:lineRule="auto"/>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 xml:space="preserve"> Adjacent soft tissue edema.</w:t>
      </w:r>
    </w:p>
    <w:p w:rsidR="001353DB" w:rsidRPr="00F4496F" w:rsidRDefault="001353DB" w:rsidP="001353DB">
      <w:pPr>
        <w:pStyle w:val="a9"/>
        <w:numPr>
          <w:ilvl w:val="0"/>
          <w:numId w:val="3"/>
        </w:numPr>
        <w:shd w:val="clear" w:color="auto" w:fill="FFFFFF"/>
        <w:spacing w:line="360" w:lineRule="auto"/>
        <w:jc w:val="both"/>
        <w:rPr>
          <w:rFonts w:asciiTheme="majorBidi" w:eastAsia="Times New Roman" w:hAnsiTheme="majorBidi" w:cstheme="majorBidi"/>
          <w:color w:val="000000" w:themeColor="text1"/>
          <w:sz w:val="28"/>
          <w:szCs w:val="28"/>
        </w:rPr>
      </w:pPr>
      <w:r w:rsidRPr="00F4496F">
        <w:rPr>
          <w:rFonts w:asciiTheme="majorBidi" w:eastAsia="Times New Roman" w:hAnsiTheme="majorBidi" w:cstheme="majorBidi"/>
          <w:color w:val="000000" w:themeColor="text1"/>
          <w:sz w:val="28"/>
          <w:szCs w:val="28"/>
        </w:rPr>
        <w:t xml:space="preserve"> Bone marrow edema of the calcaneal attachment of the planter fascia suggestive of enthesopathy </w:t>
      </w:r>
    </w:p>
    <w:p w:rsidR="001353DB" w:rsidRPr="00F4496F" w:rsidRDefault="001353DB" w:rsidP="001353DB">
      <w:pPr>
        <w:shd w:val="clear" w:color="auto" w:fill="FFFFFF"/>
        <w:bidi w:val="0"/>
        <w:spacing w:line="360" w:lineRule="auto"/>
        <w:ind w:firstLine="360"/>
        <w:jc w:val="both"/>
        <w:rPr>
          <w:rFonts w:asciiTheme="majorBidi" w:eastAsia="Times New Roman" w:hAnsiTheme="majorBidi" w:cstheme="majorBidi"/>
          <w:color w:val="000000" w:themeColor="text1"/>
          <w:sz w:val="28"/>
          <w:szCs w:val="28"/>
          <w:vertAlign w:val="superscript"/>
        </w:rPr>
      </w:pPr>
      <w:r w:rsidRPr="00F4496F">
        <w:rPr>
          <w:rFonts w:asciiTheme="majorBidi" w:eastAsia="Times New Roman" w:hAnsiTheme="majorBidi" w:cstheme="majorBidi"/>
          <w:color w:val="000000" w:themeColor="text1"/>
          <w:sz w:val="28"/>
          <w:szCs w:val="28"/>
        </w:rPr>
        <w:t>MRI is regarded as the most sensitive imaging modality for diagnosing plantar</w:t>
      </w:r>
      <w:r>
        <w:rPr>
          <w:rFonts w:asciiTheme="majorBidi" w:eastAsia="Times New Roman" w:hAnsiTheme="majorBidi" w:cstheme="majorBidi"/>
          <w:color w:val="000000" w:themeColor="text1"/>
          <w:sz w:val="28"/>
          <w:szCs w:val="28"/>
        </w:rPr>
        <w:t xml:space="preserve"> fasciitis</w:t>
      </w:r>
      <w:r w:rsidRPr="00F4496F">
        <w:rPr>
          <w:rFonts w:asciiTheme="majorBidi" w:eastAsia="Times New Roman" w:hAnsiTheme="majorBidi" w:cstheme="majorBidi"/>
          <w:color w:val="000000" w:themeColor="text1"/>
          <w:sz w:val="28"/>
          <w:szCs w:val="28"/>
        </w:rPr>
        <w:t xml:space="preserve">.It enables to determine the exact location and extent of the inflammatory alteration within the planter fascia as well as to detect the signal changes within adjacent soft tissue or bone marrow. </w:t>
      </w:r>
      <w:r w:rsidRPr="00F4496F">
        <w:rPr>
          <w:rFonts w:asciiTheme="majorBidi" w:eastAsia="Times New Roman" w:hAnsiTheme="majorBidi" w:cstheme="majorBidi"/>
          <w:color w:val="000000" w:themeColor="text1"/>
          <w:sz w:val="28"/>
          <w:szCs w:val="28"/>
          <w:vertAlign w:val="superscript"/>
        </w:rPr>
        <w:t>(3)</w:t>
      </w:r>
      <w:r w:rsidRPr="00F4496F">
        <w:rPr>
          <w:rFonts w:asciiTheme="majorBidi" w:eastAsia="Times New Roman" w:hAnsiTheme="majorBidi" w:cstheme="majorBidi"/>
          <w:color w:val="000000" w:themeColor="text1"/>
          <w:sz w:val="28"/>
          <w:szCs w:val="28"/>
        </w:rPr>
        <w:t xml:space="preserve"> </w:t>
      </w:r>
      <w:r>
        <w:rPr>
          <w:rFonts w:asciiTheme="majorBidi" w:eastAsia="Times New Roman" w:hAnsiTheme="majorBidi" w:cstheme="majorBidi"/>
          <w:color w:val="000000" w:themeColor="text1"/>
          <w:sz w:val="28"/>
          <w:szCs w:val="28"/>
        </w:rPr>
        <w:t xml:space="preserve"> Fig. (6</w:t>
      </w:r>
      <w:proofErr w:type="gramStart"/>
      <w:r>
        <w:rPr>
          <w:rFonts w:asciiTheme="majorBidi" w:eastAsia="Times New Roman" w:hAnsiTheme="majorBidi" w:cstheme="majorBidi"/>
          <w:color w:val="000000" w:themeColor="text1"/>
          <w:sz w:val="28"/>
          <w:szCs w:val="28"/>
        </w:rPr>
        <w:t>,7</w:t>
      </w:r>
      <w:proofErr w:type="gramEnd"/>
      <w:r>
        <w:rPr>
          <w:rFonts w:asciiTheme="majorBidi" w:eastAsia="Times New Roman" w:hAnsiTheme="majorBidi" w:cstheme="majorBidi"/>
          <w:color w:val="000000" w:themeColor="text1"/>
          <w:sz w:val="28"/>
          <w:szCs w:val="28"/>
        </w:rPr>
        <w:t>)</w:t>
      </w:r>
      <w:r w:rsidRPr="00F4496F">
        <w:rPr>
          <w:rFonts w:asciiTheme="majorBidi" w:eastAsia="Times New Roman" w:hAnsiTheme="majorBidi" w:cstheme="majorBidi"/>
          <w:color w:val="000000" w:themeColor="text1"/>
          <w:sz w:val="28"/>
          <w:szCs w:val="28"/>
        </w:rPr>
        <w:t xml:space="preserve"> </w:t>
      </w:r>
    </w:p>
    <w:p w:rsidR="001353DB" w:rsidRPr="00F4496F" w:rsidRDefault="001353DB" w:rsidP="001353DB">
      <w:pPr>
        <w:shd w:val="clear" w:color="auto" w:fill="FFFFFF"/>
        <w:bidi w:val="0"/>
        <w:spacing w:before="240" w:after="120" w:line="324" w:lineRule="atLeast"/>
        <w:jc w:val="both"/>
        <w:outlineLvl w:val="0"/>
        <w:rPr>
          <w:rFonts w:asciiTheme="majorBidi" w:eastAsia="Times New Roman" w:hAnsiTheme="majorBidi" w:cstheme="majorBidi"/>
          <w:color w:val="000000" w:themeColor="text1"/>
          <w:kern w:val="36"/>
          <w:sz w:val="28"/>
          <w:szCs w:val="28"/>
        </w:rPr>
      </w:pPr>
    </w:p>
    <w:p w:rsidR="001353DB" w:rsidRPr="00F4496F" w:rsidRDefault="001353DB" w:rsidP="001353DB">
      <w:pPr>
        <w:shd w:val="clear" w:color="auto" w:fill="FFFFFF"/>
        <w:bidi w:val="0"/>
        <w:spacing w:before="240" w:after="120" w:line="324" w:lineRule="atLeast"/>
        <w:jc w:val="both"/>
        <w:outlineLvl w:val="0"/>
        <w:rPr>
          <w:rFonts w:asciiTheme="majorBidi" w:eastAsia="Times New Roman" w:hAnsiTheme="majorBidi" w:cstheme="majorBidi"/>
          <w:color w:val="000000" w:themeColor="text1"/>
          <w:kern w:val="36"/>
          <w:sz w:val="28"/>
          <w:szCs w:val="28"/>
        </w:rPr>
      </w:pPr>
      <w:r w:rsidRPr="00F4496F">
        <w:rPr>
          <w:rFonts w:asciiTheme="majorBidi" w:eastAsia="Times New Roman" w:hAnsiTheme="majorBidi" w:cstheme="majorBidi"/>
          <w:noProof/>
          <w:color w:val="000000" w:themeColor="text1"/>
          <w:kern w:val="36"/>
          <w:sz w:val="28"/>
          <w:szCs w:val="28"/>
        </w:rPr>
        <w:lastRenderedPageBreak/>
        <w:drawing>
          <wp:inline distT="0" distB="0" distL="0" distR="0" wp14:anchorId="1E5BF006" wp14:editId="4813CF20">
            <wp:extent cx="5778598" cy="2878626"/>
            <wp:effectExtent l="76200" t="76200" r="127000" b="131445"/>
            <wp:docPr id="13" name="صورة 13" descr="E:\research of noor\normal planter fasci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earch of noor\normal planter fascia mr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8598" cy="2878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53DB" w:rsidRPr="00F4496F" w:rsidRDefault="001353DB" w:rsidP="001353DB">
      <w:pPr>
        <w:shd w:val="clear" w:color="auto" w:fill="FFFFFF"/>
        <w:bidi w:val="0"/>
        <w:spacing w:after="120" w:line="360" w:lineRule="auto"/>
        <w:jc w:val="both"/>
        <w:outlineLvl w:val="0"/>
        <w:rPr>
          <w:rFonts w:asciiTheme="majorBidi" w:eastAsia="Times New Roman" w:hAnsiTheme="majorBidi" w:cstheme="majorBidi"/>
          <w:b/>
          <w:bCs/>
          <w:color w:val="000000" w:themeColor="text1"/>
          <w:kern w:val="36"/>
          <w:sz w:val="28"/>
          <w:szCs w:val="28"/>
        </w:rPr>
      </w:pPr>
      <w:r w:rsidRPr="00F4496F">
        <w:rPr>
          <w:rFonts w:asciiTheme="majorBidi" w:eastAsia="Times New Roman" w:hAnsiTheme="majorBidi" w:cstheme="majorBidi"/>
          <w:b/>
          <w:bCs/>
          <w:color w:val="000000" w:themeColor="text1"/>
          <w:kern w:val="36"/>
          <w:sz w:val="24"/>
          <w:szCs w:val="24"/>
        </w:rPr>
        <w:t>Figure (</w:t>
      </w:r>
      <w:r>
        <w:rPr>
          <w:rFonts w:asciiTheme="majorBidi" w:eastAsia="Times New Roman" w:hAnsiTheme="majorBidi" w:cstheme="majorBidi"/>
          <w:b/>
          <w:bCs/>
          <w:color w:val="000000" w:themeColor="text1"/>
          <w:kern w:val="36"/>
          <w:sz w:val="24"/>
          <w:szCs w:val="24"/>
        </w:rPr>
        <w:t>6</w:t>
      </w:r>
      <w:r w:rsidRPr="00F4496F">
        <w:rPr>
          <w:rFonts w:asciiTheme="majorBidi" w:eastAsia="Times New Roman" w:hAnsiTheme="majorBidi" w:cstheme="majorBidi"/>
          <w:b/>
          <w:bCs/>
          <w:color w:val="000000" w:themeColor="text1"/>
          <w:kern w:val="36"/>
          <w:sz w:val="24"/>
          <w:szCs w:val="24"/>
        </w:rPr>
        <w:t xml:space="preserve">) </w:t>
      </w:r>
      <w:r>
        <w:rPr>
          <w:rFonts w:asciiTheme="majorBidi" w:eastAsia="Times New Roman" w:hAnsiTheme="majorBidi" w:cstheme="majorBidi"/>
          <w:b/>
          <w:bCs/>
          <w:color w:val="000000" w:themeColor="text1"/>
          <w:kern w:val="36"/>
          <w:sz w:val="24"/>
          <w:szCs w:val="24"/>
        </w:rPr>
        <w:t xml:space="preserve">MRI of normal </w:t>
      </w:r>
      <w:proofErr w:type="gramStart"/>
      <w:r>
        <w:rPr>
          <w:rFonts w:asciiTheme="majorBidi" w:eastAsia="Times New Roman" w:hAnsiTheme="majorBidi" w:cstheme="majorBidi"/>
          <w:b/>
          <w:bCs/>
          <w:color w:val="000000" w:themeColor="text1"/>
          <w:kern w:val="36"/>
          <w:sz w:val="24"/>
          <w:szCs w:val="24"/>
        </w:rPr>
        <w:t>PF</w:t>
      </w:r>
      <w:r w:rsidRPr="00F4496F">
        <w:rPr>
          <w:rFonts w:asciiTheme="majorBidi" w:eastAsia="Times New Roman" w:hAnsiTheme="majorBidi" w:cstheme="majorBidi"/>
          <w:b/>
          <w:bCs/>
          <w:color w:val="000000" w:themeColor="text1"/>
          <w:kern w:val="36"/>
          <w:sz w:val="24"/>
          <w:szCs w:val="24"/>
        </w:rPr>
        <w:t>(</w:t>
      </w:r>
      <w:proofErr w:type="gramEnd"/>
      <w:r w:rsidRPr="00F4496F">
        <w:rPr>
          <w:rFonts w:asciiTheme="majorBidi" w:eastAsia="Times New Roman" w:hAnsiTheme="majorBidi" w:cstheme="majorBidi"/>
          <w:b/>
          <w:bCs/>
          <w:color w:val="000000" w:themeColor="text1"/>
          <w:kern w:val="36"/>
          <w:sz w:val="24"/>
          <w:szCs w:val="24"/>
        </w:rPr>
        <w:t xml:space="preserve">A) Sagittal T1-weighted and (B) sagittal fat-suppressed images of the normal plantar fascia (arrows). The fascia is low signal on most MR sequences demonstrating little of its internal structure. </w:t>
      </w:r>
      <w:r w:rsidRPr="00F4496F">
        <w:rPr>
          <w:rFonts w:asciiTheme="majorBidi" w:eastAsia="Times New Roman" w:hAnsiTheme="majorBidi" w:cstheme="majorBidi"/>
          <w:b/>
          <w:bCs/>
          <w:color w:val="000000" w:themeColor="text1"/>
          <w:kern w:val="36"/>
          <w:sz w:val="24"/>
          <w:szCs w:val="24"/>
          <w:vertAlign w:val="superscript"/>
        </w:rPr>
        <w:t>(23)</w:t>
      </w:r>
      <w:r w:rsidRPr="00F4496F">
        <w:rPr>
          <w:rFonts w:asciiTheme="majorBidi" w:eastAsia="Times New Roman" w:hAnsiTheme="majorBidi" w:cstheme="majorBidi"/>
          <w:b/>
          <w:bCs/>
          <w:color w:val="000000" w:themeColor="text1"/>
          <w:kern w:val="36"/>
          <w:sz w:val="24"/>
          <w:szCs w:val="24"/>
        </w:rPr>
        <w:t xml:space="preserve"> </w:t>
      </w:r>
    </w:p>
    <w:p w:rsidR="001353DB" w:rsidRPr="00F4496F" w:rsidRDefault="001353DB" w:rsidP="001353DB">
      <w:pPr>
        <w:bidi w:val="0"/>
        <w:jc w:val="both"/>
        <w:rPr>
          <w:rFonts w:asciiTheme="majorBidi" w:hAnsiTheme="majorBidi" w:cstheme="majorBidi"/>
          <w:b/>
          <w:bCs/>
          <w:color w:val="000000" w:themeColor="text1"/>
          <w:sz w:val="40"/>
          <w:szCs w:val="40"/>
        </w:rPr>
      </w:pPr>
      <w:r w:rsidRPr="00F4496F">
        <w:rPr>
          <w:rFonts w:asciiTheme="majorBidi" w:hAnsiTheme="majorBidi" w:cstheme="majorBidi"/>
          <w:b/>
          <w:bCs/>
          <w:noProof/>
          <w:color w:val="000000" w:themeColor="text1"/>
          <w:sz w:val="36"/>
          <w:szCs w:val="36"/>
        </w:rPr>
        <w:drawing>
          <wp:inline distT="0" distB="0" distL="0" distR="0" wp14:anchorId="3AFDDA43" wp14:editId="37AB1BCD">
            <wp:extent cx="5943600" cy="2216670"/>
            <wp:effectExtent l="76200" t="76200" r="133350" b="127000"/>
            <wp:docPr id="14" name="صورة 14" descr="C:\Users\san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Desktop\Untitl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1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4496F">
        <w:rPr>
          <w:rFonts w:asciiTheme="majorBidi" w:hAnsiTheme="majorBidi" w:cstheme="majorBidi"/>
          <w:b/>
          <w:bCs/>
          <w:color w:val="000000" w:themeColor="text1"/>
          <w:sz w:val="24"/>
          <w:szCs w:val="24"/>
          <w:shd w:val="clear" w:color="auto" w:fill="FFFFFF"/>
        </w:rPr>
        <w:t>Figure (</w:t>
      </w:r>
      <w:r>
        <w:rPr>
          <w:rFonts w:asciiTheme="majorBidi" w:hAnsiTheme="majorBidi" w:cstheme="majorBidi"/>
          <w:b/>
          <w:bCs/>
          <w:color w:val="000000" w:themeColor="text1"/>
          <w:sz w:val="24"/>
          <w:szCs w:val="24"/>
          <w:shd w:val="clear" w:color="auto" w:fill="FFFFFF"/>
        </w:rPr>
        <w:t>7</w:t>
      </w:r>
      <w:r w:rsidRPr="00F4496F">
        <w:rPr>
          <w:rFonts w:asciiTheme="majorBidi" w:hAnsiTheme="majorBidi" w:cstheme="majorBidi"/>
          <w:b/>
          <w:bCs/>
          <w:color w:val="000000" w:themeColor="text1"/>
          <w:sz w:val="24"/>
          <w:szCs w:val="24"/>
          <w:shd w:val="clear" w:color="auto" w:fill="FFFFFF"/>
        </w:rPr>
        <w:t xml:space="preserve">) </w:t>
      </w:r>
      <w:r>
        <w:rPr>
          <w:rFonts w:asciiTheme="majorBidi" w:hAnsiTheme="majorBidi" w:cstheme="majorBidi"/>
          <w:b/>
          <w:bCs/>
          <w:color w:val="000000" w:themeColor="text1"/>
          <w:sz w:val="24"/>
          <w:szCs w:val="24"/>
          <w:shd w:val="clear" w:color="auto" w:fill="FFFFFF"/>
        </w:rPr>
        <w:t xml:space="preserve">MRI of PFS, </w:t>
      </w:r>
      <w:r w:rsidRPr="00F4496F">
        <w:rPr>
          <w:rFonts w:asciiTheme="majorBidi" w:hAnsiTheme="majorBidi" w:cstheme="majorBidi"/>
          <w:b/>
          <w:bCs/>
          <w:color w:val="000000" w:themeColor="text1"/>
          <w:sz w:val="24"/>
          <w:szCs w:val="24"/>
          <w:shd w:val="clear" w:color="auto" w:fill="FFFFFF"/>
        </w:rPr>
        <w:t>Sagittal T1-weighted image (A) and T2-weighted image with fat-saturation (B) show plantar fascia thickening (</w:t>
      </w:r>
      <w:r w:rsidRPr="00F4496F">
        <w:rPr>
          <w:rFonts w:asciiTheme="majorBidi" w:hAnsiTheme="majorBidi" w:cstheme="majorBidi"/>
          <w:b/>
          <w:bCs/>
          <w:i/>
          <w:iCs/>
          <w:color w:val="000000" w:themeColor="text1"/>
          <w:sz w:val="24"/>
          <w:szCs w:val="24"/>
          <w:shd w:val="clear" w:color="auto" w:fill="FFFFFF"/>
        </w:rPr>
        <w:t>arrows</w:t>
      </w:r>
      <w:r w:rsidRPr="00F4496F">
        <w:rPr>
          <w:rFonts w:asciiTheme="majorBidi" w:hAnsiTheme="majorBidi" w:cstheme="majorBidi"/>
          <w:b/>
          <w:bCs/>
          <w:color w:val="000000" w:themeColor="text1"/>
          <w:sz w:val="24"/>
          <w:szCs w:val="24"/>
          <w:shd w:val="clear" w:color="auto" w:fill="FFFFFF"/>
        </w:rPr>
        <w:t>, B) and edema (</w:t>
      </w:r>
      <w:r w:rsidRPr="00F4496F">
        <w:rPr>
          <w:rFonts w:asciiTheme="majorBidi" w:hAnsiTheme="majorBidi" w:cstheme="majorBidi"/>
          <w:b/>
          <w:bCs/>
          <w:i/>
          <w:iCs/>
          <w:color w:val="000000" w:themeColor="text1"/>
          <w:sz w:val="24"/>
          <w:szCs w:val="24"/>
          <w:shd w:val="clear" w:color="auto" w:fill="FFFFFF"/>
        </w:rPr>
        <w:t>arrowheads</w:t>
      </w:r>
      <w:r w:rsidRPr="00F4496F">
        <w:rPr>
          <w:rFonts w:asciiTheme="majorBidi" w:hAnsiTheme="majorBidi" w:cstheme="majorBidi"/>
          <w:b/>
          <w:bCs/>
          <w:color w:val="000000" w:themeColor="text1"/>
          <w:sz w:val="24"/>
          <w:szCs w:val="24"/>
          <w:shd w:val="clear" w:color="auto" w:fill="FFFFFF"/>
        </w:rPr>
        <w:t xml:space="preserve">, A) along calcaneal insertion of plantar fascia, with reactive bone marrow edema. Findings are consistent with plantar fasciitis. Also noted is small calcaneal bone spur, nonspecific finding. </w:t>
      </w:r>
      <w:r w:rsidRPr="00F4496F">
        <w:rPr>
          <w:rFonts w:asciiTheme="majorBidi" w:hAnsiTheme="majorBidi" w:cstheme="majorBidi"/>
          <w:b/>
          <w:bCs/>
          <w:color w:val="000000" w:themeColor="text1"/>
          <w:sz w:val="24"/>
          <w:szCs w:val="24"/>
          <w:shd w:val="clear" w:color="auto" w:fill="FFFFFF"/>
          <w:vertAlign w:val="superscript"/>
        </w:rPr>
        <w:t>(3)</w:t>
      </w:r>
      <w:r w:rsidRPr="00F4496F">
        <w:rPr>
          <w:rFonts w:asciiTheme="majorBidi" w:eastAsia="Times New Roman" w:hAnsiTheme="majorBidi" w:cstheme="majorBidi"/>
          <w:b/>
          <w:bCs/>
          <w:color w:val="000000" w:themeColor="text1"/>
          <w:kern w:val="36"/>
          <w:sz w:val="24"/>
          <w:szCs w:val="24"/>
        </w:rPr>
        <w:t xml:space="preserve"> </w:t>
      </w:r>
    </w:p>
    <w:p w:rsidR="001353DB" w:rsidRPr="00F4496F" w:rsidRDefault="001353DB" w:rsidP="001353DB">
      <w:pPr>
        <w:shd w:val="clear" w:color="auto" w:fill="FFFFFF"/>
        <w:bidi w:val="0"/>
        <w:spacing w:before="240" w:after="120" w:line="324" w:lineRule="atLeast"/>
        <w:jc w:val="both"/>
        <w:outlineLvl w:val="0"/>
        <w:rPr>
          <w:rFonts w:asciiTheme="majorBidi" w:eastAsia="Times New Roman" w:hAnsiTheme="majorBidi" w:cstheme="majorBidi"/>
          <w:color w:val="000000" w:themeColor="text1"/>
          <w:kern w:val="36"/>
          <w:sz w:val="28"/>
          <w:szCs w:val="28"/>
        </w:rPr>
      </w:pPr>
    </w:p>
    <w:p w:rsidR="001353DB" w:rsidRPr="00F4496F" w:rsidRDefault="001353DB" w:rsidP="001353DB">
      <w:pPr>
        <w:bidi w:val="0"/>
        <w:jc w:val="both"/>
        <w:rPr>
          <w:rFonts w:asciiTheme="majorBidi" w:hAnsiTheme="majorBidi" w:cstheme="majorBidi"/>
          <w:color w:val="000000" w:themeColor="text1"/>
          <w:sz w:val="28"/>
          <w:szCs w:val="28"/>
          <w:shd w:val="clear" w:color="auto" w:fill="FFFFFF"/>
        </w:rPr>
      </w:pPr>
    </w:p>
    <w:p w:rsidR="001353DB" w:rsidRPr="00F4496F" w:rsidRDefault="001353DB" w:rsidP="001353DB">
      <w:pPr>
        <w:bidi w:val="0"/>
        <w:jc w:val="both"/>
        <w:rPr>
          <w:rFonts w:asciiTheme="majorBidi" w:hAnsiTheme="majorBidi" w:cstheme="majorBidi"/>
          <w:color w:val="000000" w:themeColor="text1"/>
          <w:sz w:val="28"/>
          <w:szCs w:val="28"/>
        </w:rPr>
      </w:pPr>
    </w:p>
    <w:p w:rsidR="001353DB" w:rsidRPr="00F4496F" w:rsidRDefault="001353DB" w:rsidP="001353DB">
      <w:pPr>
        <w:bidi w:val="0"/>
        <w:jc w:val="both"/>
        <w:rPr>
          <w:rFonts w:asciiTheme="majorBidi" w:hAnsiTheme="majorBidi" w:cstheme="majorBidi"/>
          <w:color w:val="000000" w:themeColor="text1"/>
          <w:sz w:val="28"/>
          <w:szCs w:val="28"/>
        </w:rPr>
      </w:pPr>
    </w:p>
    <w:p w:rsidR="001353DB" w:rsidRPr="00F4496F" w:rsidRDefault="001353DB" w:rsidP="001353DB">
      <w:pPr>
        <w:pStyle w:val="Default"/>
        <w:spacing w:after="240" w:line="360" w:lineRule="auto"/>
        <w:jc w:val="both"/>
        <w:rPr>
          <w:rFonts w:asciiTheme="majorBidi" w:hAnsiTheme="majorBidi" w:cstheme="majorBidi"/>
          <w:b/>
          <w:bCs/>
          <w:color w:val="000000" w:themeColor="text1"/>
          <w:sz w:val="28"/>
          <w:szCs w:val="28"/>
        </w:rPr>
      </w:pPr>
      <w:r w:rsidRPr="00F4496F">
        <w:rPr>
          <w:rFonts w:asciiTheme="majorBidi" w:hAnsiTheme="majorBidi" w:cstheme="majorBidi"/>
          <w:b/>
          <w:bCs/>
          <w:color w:val="000000" w:themeColor="text1"/>
          <w:sz w:val="28"/>
          <w:szCs w:val="28"/>
        </w:rPr>
        <w:lastRenderedPageBreak/>
        <w:t xml:space="preserve">5. Basics of Ultrasound </w:t>
      </w:r>
    </w:p>
    <w:p w:rsidR="001353DB" w:rsidRPr="00F4496F" w:rsidRDefault="001353DB" w:rsidP="001353DB">
      <w:pPr>
        <w:pStyle w:val="Default"/>
        <w:spacing w:after="240" w:line="360" w:lineRule="auto"/>
        <w:ind w:firstLine="720"/>
        <w:jc w:val="both"/>
        <w:rPr>
          <w:rFonts w:asciiTheme="majorBidi" w:hAnsiTheme="majorBidi" w:cstheme="majorBidi"/>
          <w:color w:val="000000" w:themeColor="text1"/>
          <w:sz w:val="28"/>
          <w:szCs w:val="28"/>
          <w:vertAlign w:val="superscript"/>
          <w:rtl/>
        </w:rPr>
      </w:pPr>
      <w:r w:rsidRPr="00F4496F">
        <w:rPr>
          <w:rFonts w:asciiTheme="majorBidi" w:hAnsiTheme="majorBidi" w:cstheme="majorBidi"/>
          <w:color w:val="000000" w:themeColor="text1"/>
          <w:sz w:val="28"/>
          <w:szCs w:val="28"/>
        </w:rPr>
        <w:t>Ultrasound (US) is an imaging technology that uses high-frequency sound waves to characterize tissue. It is a useful and flexible modality in medical imaging, and often provides an additional or unique characterization of tissues, compared with other modalities such as conventional radiography or CT. Ultrasound relies on properties of acoustic physics (compression/rarefaction, reflection, impedance, etc</w:t>
      </w:r>
      <w:proofErr w:type="gramStart"/>
      <w:r w:rsidRPr="00F4496F">
        <w:rPr>
          <w:rFonts w:asciiTheme="majorBidi" w:hAnsiTheme="majorBidi" w:cstheme="majorBidi"/>
          <w:color w:val="000000" w:themeColor="text1"/>
          <w:sz w:val="28"/>
          <w:szCs w:val="28"/>
        </w:rPr>
        <w:t>..)</w:t>
      </w:r>
      <w:proofErr w:type="gramEnd"/>
      <w:r w:rsidRPr="00F4496F">
        <w:rPr>
          <w:rFonts w:asciiTheme="majorBidi" w:hAnsiTheme="majorBidi" w:cstheme="majorBidi"/>
          <w:color w:val="000000" w:themeColor="text1"/>
          <w:sz w:val="28"/>
          <w:szCs w:val="28"/>
        </w:rPr>
        <w:t xml:space="preserve"> to localize and characterize different tissue types. The frequency of the sound waves used in medical ultrasound is in the range of millions of cycles per second (megahertz, MHz). In contrast, the upper range of audible frequencies for human is around 20 thousand cycles per second (20 kHz). An ultrasound transducer sends an ultrasound pulse into tissue and then receives echoes back. The echoes contain spatial and contrast information. The concept is analogous to sonar used in nautical applications, but the technique in medical ultrasound is more sophisticated, gathering enough data to form a rapidly moving two-dimensional gray-scale image. </w:t>
      </w:r>
      <w:r w:rsidRPr="00F4496F">
        <w:rPr>
          <w:rFonts w:asciiTheme="majorBidi" w:hAnsiTheme="majorBidi" w:cstheme="majorBidi"/>
          <w:color w:val="000000" w:themeColor="text1"/>
          <w:sz w:val="28"/>
          <w:szCs w:val="28"/>
          <w:vertAlign w:val="superscript"/>
        </w:rPr>
        <w:t>(24)</w:t>
      </w:r>
    </w:p>
    <w:p w:rsidR="001353DB" w:rsidRPr="00F4496F" w:rsidRDefault="001353DB" w:rsidP="001353DB">
      <w:pPr>
        <w:bidi w:val="0"/>
        <w:spacing w:after="240" w:line="360" w:lineRule="auto"/>
        <w:jc w:val="both"/>
        <w:rPr>
          <w:rFonts w:asciiTheme="majorBidi" w:hAnsiTheme="majorBidi" w:cstheme="majorBidi"/>
          <w:b/>
          <w:bCs/>
          <w:color w:val="000000" w:themeColor="text1"/>
          <w:sz w:val="28"/>
          <w:szCs w:val="28"/>
        </w:rPr>
      </w:pPr>
      <w:r w:rsidRPr="00F4496F">
        <w:rPr>
          <w:rFonts w:asciiTheme="majorBidi" w:hAnsiTheme="majorBidi" w:cstheme="majorBidi"/>
          <w:b/>
          <w:bCs/>
          <w:color w:val="000000" w:themeColor="text1"/>
          <w:sz w:val="28"/>
          <w:szCs w:val="28"/>
        </w:rPr>
        <w:t xml:space="preserve">6. Basics of magnetic resonance imaging: </w:t>
      </w:r>
    </w:p>
    <w:p w:rsidR="001353DB" w:rsidRPr="00F4496F" w:rsidRDefault="001353DB" w:rsidP="001353DB">
      <w:pPr>
        <w:pStyle w:val="Default"/>
        <w:spacing w:after="240"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Magnetic resonance imaging (MRI) is a modality of imaging that uses non-ionizing radiation to create useful diagnostic images. MRI was initially called Nuclear Magnetic Resonance (NMR) imaging after its early use for chemical analysis. The "Nuclear" was no longer in use about 25 years ago because of fears that people would think there was something radioactive involved, which there is not. NMR was discovered simultaneously by two physicists, Felix Bloch and Edward Mills Purcell, just after the end of 2</w:t>
      </w:r>
      <w:r w:rsidRPr="00F4496F">
        <w:rPr>
          <w:rFonts w:asciiTheme="majorBidi" w:hAnsiTheme="majorBidi" w:cstheme="majorBidi"/>
          <w:color w:val="000000" w:themeColor="text1"/>
          <w:sz w:val="28"/>
          <w:szCs w:val="28"/>
          <w:vertAlign w:val="superscript"/>
        </w:rPr>
        <w:t>nd</w:t>
      </w:r>
      <w:r w:rsidRPr="00F4496F">
        <w:rPr>
          <w:rFonts w:asciiTheme="majorBidi" w:hAnsiTheme="majorBidi" w:cstheme="majorBidi"/>
          <w:color w:val="000000" w:themeColor="text1"/>
          <w:sz w:val="28"/>
          <w:szCs w:val="28"/>
        </w:rPr>
        <w:t xml:space="preserve"> World War. Bloch trained in quantum mechanics and was involved with atomic energy and then radar counter-measures. At the end of the war, he returned to his earlier work in the magnetic moment of the neutron. Purcell was involved with </w:t>
      </w:r>
      <w:r w:rsidRPr="00F4496F">
        <w:rPr>
          <w:rFonts w:asciiTheme="majorBidi" w:hAnsiTheme="majorBidi" w:cstheme="majorBidi"/>
          <w:color w:val="000000" w:themeColor="text1"/>
          <w:sz w:val="28"/>
          <w:szCs w:val="28"/>
        </w:rPr>
        <w:lastRenderedPageBreak/>
        <w:t xml:space="preserve">the development of microwave radar during the War then pursued radio waves for evaluation of molecular and nuclear properties. They received the Nobel Prize in Physics in 1952 for this discovery. MRI, the use of NMR to produce 2D images was accomplished by Paul </w:t>
      </w:r>
      <w:proofErr w:type="spellStart"/>
      <w:r w:rsidRPr="00F4496F">
        <w:rPr>
          <w:rFonts w:asciiTheme="majorBidi" w:hAnsiTheme="majorBidi" w:cstheme="majorBidi"/>
          <w:color w:val="000000" w:themeColor="text1"/>
          <w:sz w:val="28"/>
          <w:szCs w:val="28"/>
        </w:rPr>
        <w:t>Lauterbur</w:t>
      </w:r>
      <w:proofErr w:type="spellEnd"/>
      <w:r w:rsidRPr="00F4496F">
        <w:rPr>
          <w:rFonts w:asciiTheme="majorBidi" w:hAnsiTheme="majorBidi" w:cstheme="majorBidi"/>
          <w:color w:val="000000" w:themeColor="text1"/>
          <w:sz w:val="28"/>
          <w:szCs w:val="28"/>
        </w:rPr>
        <w:t xml:space="preserve">, imaging water and Sir Peter Mansfield who imaged fingers of a research student, </w:t>
      </w:r>
      <w:proofErr w:type="spellStart"/>
      <w:r w:rsidRPr="00F4496F">
        <w:rPr>
          <w:rFonts w:asciiTheme="majorBidi" w:hAnsiTheme="majorBidi" w:cstheme="majorBidi"/>
          <w:color w:val="000000" w:themeColor="text1"/>
          <w:sz w:val="28"/>
          <w:szCs w:val="28"/>
        </w:rPr>
        <w:t>Dr</w:t>
      </w:r>
      <w:proofErr w:type="spellEnd"/>
      <w:r w:rsidRPr="00F4496F">
        <w:rPr>
          <w:rFonts w:asciiTheme="majorBidi" w:hAnsiTheme="majorBidi" w:cstheme="majorBidi"/>
          <w:color w:val="000000" w:themeColor="text1"/>
          <w:sz w:val="28"/>
          <w:szCs w:val="28"/>
        </w:rPr>
        <w:t xml:space="preserve"> Andrew </w:t>
      </w:r>
      <w:proofErr w:type="spellStart"/>
      <w:r w:rsidRPr="00F4496F">
        <w:rPr>
          <w:rFonts w:asciiTheme="majorBidi" w:hAnsiTheme="majorBidi" w:cstheme="majorBidi"/>
          <w:color w:val="000000" w:themeColor="text1"/>
          <w:sz w:val="28"/>
          <w:szCs w:val="28"/>
        </w:rPr>
        <w:t>Maudsley</w:t>
      </w:r>
      <w:proofErr w:type="spellEnd"/>
      <w:r w:rsidRPr="00F4496F">
        <w:rPr>
          <w:rFonts w:asciiTheme="majorBidi" w:hAnsiTheme="majorBidi" w:cstheme="majorBidi"/>
          <w:color w:val="000000" w:themeColor="text1"/>
          <w:sz w:val="28"/>
          <w:szCs w:val="28"/>
        </w:rPr>
        <w:t xml:space="preserve"> in 1976. </w:t>
      </w:r>
      <w:proofErr w:type="spellStart"/>
      <w:r w:rsidRPr="00F4496F">
        <w:rPr>
          <w:rFonts w:asciiTheme="majorBidi" w:hAnsiTheme="majorBidi" w:cstheme="majorBidi"/>
          <w:color w:val="000000" w:themeColor="text1"/>
          <w:sz w:val="28"/>
          <w:szCs w:val="28"/>
        </w:rPr>
        <w:t>Maudsley</w:t>
      </w:r>
      <w:proofErr w:type="spellEnd"/>
      <w:r w:rsidRPr="00F4496F">
        <w:rPr>
          <w:rFonts w:asciiTheme="majorBidi" w:hAnsiTheme="majorBidi" w:cstheme="majorBidi"/>
          <w:color w:val="000000" w:themeColor="text1"/>
          <w:sz w:val="28"/>
          <w:szCs w:val="28"/>
        </w:rPr>
        <w:t xml:space="preserve"> continues to make a significant contribution to MRI R&amp;D. Raymond </w:t>
      </w:r>
      <w:proofErr w:type="spellStart"/>
      <w:r w:rsidRPr="00F4496F">
        <w:rPr>
          <w:rFonts w:asciiTheme="majorBidi" w:hAnsiTheme="majorBidi" w:cstheme="majorBidi"/>
          <w:color w:val="000000" w:themeColor="text1"/>
          <w:sz w:val="28"/>
          <w:szCs w:val="28"/>
        </w:rPr>
        <w:t>Damadian</w:t>
      </w:r>
      <w:proofErr w:type="spellEnd"/>
      <w:r w:rsidRPr="00F4496F">
        <w:rPr>
          <w:rFonts w:asciiTheme="majorBidi" w:hAnsiTheme="majorBidi" w:cstheme="majorBidi"/>
          <w:color w:val="000000" w:themeColor="text1"/>
          <w:sz w:val="28"/>
          <w:szCs w:val="28"/>
        </w:rPr>
        <w:t xml:space="preserve"> obtained human images a year later in 1977. </w:t>
      </w:r>
      <w:proofErr w:type="spellStart"/>
      <w:r w:rsidRPr="00F4496F">
        <w:rPr>
          <w:rFonts w:asciiTheme="majorBidi" w:hAnsiTheme="majorBidi" w:cstheme="majorBidi"/>
          <w:color w:val="000000" w:themeColor="text1"/>
          <w:sz w:val="28"/>
          <w:szCs w:val="28"/>
        </w:rPr>
        <w:t>Lauterbur</w:t>
      </w:r>
      <w:proofErr w:type="spellEnd"/>
      <w:r w:rsidRPr="00F4496F">
        <w:rPr>
          <w:rFonts w:asciiTheme="majorBidi" w:hAnsiTheme="majorBidi" w:cstheme="majorBidi"/>
          <w:color w:val="000000" w:themeColor="text1"/>
          <w:sz w:val="28"/>
          <w:szCs w:val="28"/>
        </w:rPr>
        <w:t xml:space="preserve"> and Mansfield received the Nobel Prize in Physiology or Medicine in 2003 for their development of MRI. </w:t>
      </w:r>
      <w:r w:rsidRPr="00F4496F">
        <w:rPr>
          <w:rFonts w:asciiTheme="majorBidi" w:hAnsiTheme="majorBidi" w:cstheme="majorBidi"/>
          <w:color w:val="000000" w:themeColor="text1"/>
          <w:sz w:val="28"/>
          <w:szCs w:val="28"/>
          <w:vertAlign w:val="superscript"/>
        </w:rPr>
        <w:t>(24)</w:t>
      </w:r>
      <w:r w:rsidRPr="00F4496F">
        <w:rPr>
          <w:rFonts w:asciiTheme="majorBidi" w:hAnsiTheme="majorBidi" w:cstheme="majorBidi"/>
          <w:color w:val="000000" w:themeColor="text1"/>
          <w:sz w:val="28"/>
          <w:szCs w:val="28"/>
        </w:rPr>
        <w:t xml:space="preserve"> </w:t>
      </w:r>
    </w:p>
    <w:p w:rsidR="001353DB" w:rsidRPr="00F4496F" w:rsidRDefault="001353DB" w:rsidP="001353DB">
      <w:pPr>
        <w:pStyle w:val="Default"/>
        <w:spacing w:after="240"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Since 1985’s, it have been witnessed an explosion of information regarding the role of magnetic resonance (MR) imaging in assessing pathologic conditions of the ankle and foot. MR imaging has revitalized the study of musculoskeletal disease in this anatomic area due to its high soft-tissue contrast resolution and multi-planar capabilities. It provides a noninvasive tool for the diagnosis of related injuries, which are often difficult to diagnose with alternative modalities. MR imaging is particularly advantageous for assessing soft-tissue structures around the ankle such as tendons, ligaments, nerves, and fascia and for detecting occult bone injuries.</w:t>
      </w:r>
    </w:p>
    <w:p w:rsidR="001353DB" w:rsidRPr="00F4496F" w:rsidRDefault="001353DB" w:rsidP="001353DB">
      <w:pPr>
        <w:pStyle w:val="Default"/>
        <w:spacing w:after="240"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Routine foot MR imaging is performed in the oblique axial plane (</w:t>
      </w:r>
      <w:proofErr w:type="spellStart"/>
      <w:r w:rsidRPr="00F4496F">
        <w:rPr>
          <w:rFonts w:asciiTheme="majorBidi" w:hAnsiTheme="majorBidi" w:cstheme="majorBidi"/>
          <w:color w:val="000000" w:themeColor="text1"/>
          <w:sz w:val="28"/>
          <w:szCs w:val="28"/>
        </w:rPr>
        <w:t>ie</w:t>
      </w:r>
      <w:proofErr w:type="spellEnd"/>
      <w:r w:rsidRPr="00F4496F">
        <w:rPr>
          <w:rFonts w:asciiTheme="majorBidi" w:hAnsiTheme="majorBidi" w:cstheme="majorBidi"/>
          <w:color w:val="000000" w:themeColor="text1"/>
          <w:sz w:val="28"/>
          <w:szCs w:val="28"/>
        </w:rPr>
        <w:t>, parallel to the long axis of the metatarsal bones), oblique coronal plane (</w:t>
      </w:r>
      <w:proofErr w:type="spellStart"/>
      <w:r w:rsidRPr="00F4496F">
        <w:rPr>
          <w:rFonts w:asciiTheme="majorBidi" w:hAnsiTheme="majorBidi" w:cstheme="majorBidi"/>
          <w:color w:val="000000" w:themeColor="text1"/>
          <w:sz w:val="28"/>
          <w:szCs w:val="28"/>
        </w:rPr>
        <w:t>ie</w:t>
      </w:r>
      <w:proofErr w:type="spellEnd"/>
      <w:r w:rsidRPr="00F4496F">
        <w:rPr>
          <w:rFonts w:asciiTheme="majorBidi" w:hAnsiTheme="majorBidi" w:cstheme="majorBidi"/>
          <w:color w:val="000000" w:themeColor="text1"/>
          <w:sz w:val="28"/>
          <w:szCs w:val="28"/>
        </w:rPr>
        <w:t xml:space="preserve">, perpendicular to the long axis of the metatarsals), and oblique sagittal plane </w:t>
      </w:r>
      <w:proofErr w:type="gramStart"/>
      <w:r w:rsidRPr="00F4496F">
        <w:rPr>
          <w:rFonts w:asciiTheme="majorBidi" w:hAnsiTheme="majorBidi" w:cstheme="majorBidi"/>
          <w:color w:val="000000" w:themeColor="text1"/>
          <w:sz w:val="28"/>
          <w:szCs w:val="28"/>
        </w:rPr>
        <w:t>The</w:t>
      </w:r>
      <w:proofErr w:type="gramEnd"/>
      <w:r w:rsidRPr="00F4496F">
        <w:rPr>
          <w:rFonts w:asciiTheme="majorBidi" w:hAnsiTheme="majorBidi" w:cstheme="majorBidi"/>
          <w:color w:val="000000" w:themeColor="text1"/>
          <w:sz w:val="28"/>
          <w:szCs w:val="28"/>
        </w:rPr>
        <w:t xml:space="preserve"> patient is supine with the foot in about 20° of plantar flexion. An extremity surface coil is used to enhance spatial resolution. A wrist coil or other small dedicated coils are often used to evaluate the distal foot. </w:t>
      </w:r>
      <w:r w:rsidRPr="00F4496F">
        <w:rPr>
          <w:rFonts w:asciiTheme="majorBidi" w:hAnsiTheme="majorBidi" w:cstheme="majorBidi"/>
          <w:color w:val="000000" w:themeColor="text1"/>
          <w:sz w:val="28"/>
          <w:szCs w:val="28"/>
          <w:vertAlign w:val="superscript"/>
        </w:rPr>
        <w:t>(25)</w:t>
      </w:r>
      <w:r w:rsidRPr="00F4496F">
        <w:rPr>
          <w:rFonts w:asciiTheme="majorBidi" w:hAnsiTheme="majorBidi" w:cstheme="majorBidi"/>
          <w:color w:val="000000" w:themeColor="text1"/>
          <w:sz w:val="28"/>
          <w:szCs w:val="28"/>
        </w:rPr>
        <w:t xml:space="preserve"> </w:t>
      </w:r>
    </w:p>
    <w:p w:rsidR="001353DB" w:rsidRPr="005D4754" w:rsidRDefault="001353DB" w:rsidP="001353DB">
      <w:pPr>
        <w:pStyle w:val="Default"/>
        <w:spacing w:after="240" w:line="360" w:lineRule="auto"/>
        <w:jc w:val="both"/>
        <w:rPr>
          <w:rFonts w:asciiTheme="majorBidi" w:hAnsiTheme="majorBidi" w:cstheme="majorBidi"/>
          <w:b/>
          <w:bCs/>
          <w:color w:val="000000" w:themeColor="text1"/>
          <w:sz w:val="32"/>
          <w:szCs w:val="32"/>
        </w:rPr>
      </w:pPr>
      <w:r w:rsidRPr="005D4754">
        <w:rPr>
          <w:rFonts w:asciiTheme="majorBidi" w:hAnsiTheme="majorBidi" w:cstheme="majorBidi"/>
          <w:b/>
          <w:bCs/>
          <w:color w:val="000000" w:themeColor="text1"/>
          <w:sz w:val="32"/>
          <w:szCs w:val="32"/>
        </w:rPr>
        <w:t>Differential diagnosis</w:t>
      </w:r>
    </w:p>
    <w:p w:rsidR="001353DB" w:rsidRPr="00F4496F" w:rsidRDefault="001353DB" w:rsidP="001353DB">
      <w:pPr>
        <w:autoSpaceDE w:val="0"/>
        <w:autoSpaceDN w:val="0"/>
        <w:bidi w:val="0"/>
        <w:adjustRightInd w:val="0"/>
        <w:spacing w:after="240"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A variety of disorders may also affect the plantar aponeurosis, that causing heel pain &amp; almost have the same clinical presentation of planter </w:t>
      </w:r>
      <w:r w:rsidRPr="00F4496F">
        <w:rPr>
          <w:rFonts w:asciiTheme="majorBidi" w:hAnsiTheme="majorBidi" w:cstheme="majorBidi"/>
          <w:color w:val="000000" w:themeColor="text1"/>
          <w:sz w:val="28"/>
          <w:szCs w:val="28"/>
        </w:rPr>
        <w:lastRenderedPageBreak/>
        <w:t xml:space="preserve">fasciitis.  These including: Traumatic and corticosteroid-induced rupture, enthesopathy, rheumatologic and infectious processes and plantar fibromatosis.6 these diagnoses must be correlated to appropriate age groups and gender, specifically when the pain is bilateral. </w:t>
      </w:r>
    </w:p>
    <w:p w:rsidR="001353DB" w:rsidRPr="00F4496F" w:rsidRDefault="001353DB" w:rsidP="001353DB">
      <w:pPr>
        <w:autoSpaceDE w:val="0"/>
        <w:autoSpaceDN w:val="0"/>
        <w:bidi w:val="0"/>
        <w:adjustRightInd w:val="0"/>
        <w:spacing w:after="240" w:line="360" w:lineRule="auto"/>
        <w:ind w:firstLine="720"/>
        <w:jc w:val="both"/>
        <w:rPr>
          <w:rFonts w:ascii="Giovanni-Book" w:hAnsi="Giovanni-Book" w:cs="Giovanni-Book"/>
          <w:color w:val="000000" w:themeColor="text1"/>
          <w:vertAlign w:val="superscript"/>
        </w:rPr>
      </w:pPr>
      <w:r w:rsidRPr="00F4496F">
        <w:rPr>
          <w:rFonts w:asciiTheme="majorBidi" w:hAnsiTheme="majorBidi" w:cstheme="majorBidi"/>
          <w:color w:val="000000" w:themeColor="text1"/>
          <w:sz w:val="28"/>
          <w:szCs w:val="28"/>
        </w:rPr>
        <w:t xml:space="preserve">Infection, chronic post-traumatic causes, vascular insufficiency, calcaneal stress fractures, nerve entrapment syndromes, calcaneal spurs, calcaneal bursitis, inappropriate footwear and fat pad atrophy are other potential causes of heel pain. </w:t>
      </w:r>
      <w:r w:rsidRPr="00F4496F">
        <w:rPr>
          <w:rFonts w:asciiTheme="majorBidi" w:hAnsiTheme="majorBidi" w:cstheme="majorBidi"/>
          <w:color w:val="000000" w:themeColor="text1"/>
          <w:sz w:val="28"/>
          <w:szCs w:val="28"/>
          <w:vertAlign w:val="superscript"/>
        </w:rPr>
        <w:t>(4)</w:t>
      </w:r>
    </w:p>
    <w:p w:rsidR="001353DB" w:rsidRPr="005D4754" w:rsidRDefault="001353DB" w:rsidP="001353DB">
      <w:pPr>
        <w:bidi w:val="0"/>
        <w:spacing w:after="240" w:line="360" w:lineRule="auto"/>
        <w:jc w:val="both"/>
        <w:rPr>
          <w:rFonts w:asciiTheme="majorBidi" w:hAnsiTheme="majorBidi" w:cstheme="majorBidi"/>
          <w:b/>
          <w:bCs/>
          <w:color w:val="000000" w:themeColor="text1"/>
          <w:sz w:val="32"/>
          <w:szCs w:val="32"/>
          <w:lang w:bidi="ar-EG"/>
        </w:rPr>
      </w:pPr>
      <w:r w:rsidRPr="005D4754">
        <w:rPr>
          <w:rFonts w:asciiTheme="majorBidi" w:hAnsiTheme="majorBidi" w:cstheme="majorBidi"/>
          <w:b/>
          <w:bCs/>
          <w:color w:val="000000" w:themeColor="text1"/>
          <w:sz w:val="32"/>
          <w:szCs w:val="32"/>
          <w:lang w:bidi="ar-EG"/>
        </w:rPr>
        <w:t>Management</w:t>
      </w:r>
    </w:p>
    <w:p w:rsidR="001353DB" w:rsidRPr="00F4496F" w:rsidRDefault="001353DB" w:rsidP="001353DB">
      <w:pPr>
        <w:autoSpaceDE w:val="0"/>
        <w:autoSpaceDN w:val="0"/>
        <w:bidi w:val="0"/>
        <w:adjustRightInd w:val="0"/>
        <w:spacing w:after="240" w:line="360" w:lineRule="auto"/>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Non-operative treatment</w:t>
      </w:r>
    </w:p>
    <w:p w:rsidR="001353DB" w:rsidRPr="00F4496F" w:rsidRDefault="001353DB" w:rsidP="001353DB">
      <w:pPr>
        <w:pStyle w:val="a9"/>
        <w:numPr>
          <w:ilvl w:val="0"/>
          <w:numId w:val="4"/>
        </w:numPr>
        <w:autoSpaceDE w:val="0"/>
        <w:autoSpaceDN w:val="0"/>
        <w:adjustRightInd w:val="0"/>
        <w:spacing w:after="240" w:line="360" w:lineRule="auto"/>
        <w:jc w:val="both"/>
        <w:rPr>
          <w:rFonts w:asciiTheme="majorBidi" w:eastAsia="Galliard-Roman" w:hAnsiTheme="majorBidi" w:cstheme="majorBidi"/>
          <w:color w:val="000000" w:themeColor="text1"/>
          <w:sz w:val="28"/>
          <w:szCs w:val="28"/>
        </w:rPr>
      </w:pPr>
      <w:r w:rsidRPr="00F4496F">
        <w:rPr>
          <w:rFonts w:asciiTheme="majorBidi" w:hAnsiTheme="majorBidi" w:cstheme="majorBidi"/>
          <w:color w:val="000000" w:themeColor="text1"/>
          <w:sz w:val="28"/>
          <w:szCs w:val="28"/>
        </w:rPr>
        <w:t>anti-inflammatory medications</w:t>
      </w:r>
      <w:r w:rsidRPr="00F4496F">
        <w:rPr>
          <w:rFonts w:asciiTheme="majorBidi" w:eastAsia="Galliard-Roman" w:hAnsiTheme="majorBidi" w:cstheme="majorBidi"/>
          <w:color w:val="000000" w:themeColor="text1"/>
          <w:sz w:val="28"/>
          <w:szCs w:val="28"/>
        </w:rPr>
        <w:t xml:space="preserve"> (either orally or topically)</w:t>
      </w:r>
    </w:p>
    <w:p w:rsidR="001353DB" w:rsidRPr="00F4496F" w:rsidRDefault="001353DB" w:rsidP="001353DB">
      <w:pPr>
        <w:pStyle w:val="a9"/>
        <w:numPr>
          <w:ilvl w:val="0"/>
          <w:numId w:val="4"/>
        </w:numPr>
        <w:autoSpaceDE w:val="0"/>
        <w:autoSpaceDN w:val="0"/>
        <w:adjustRightInd w:val="0"/>
        <w:spacing w:after="240" w:line="360" w:lineRule="auto"/>
        <w:jc w:val="both"/>
        <w:rPr>
          <w:rFonts w:asciiTheme="majorBidi" w:eastAsia="Galliard-Roman" w:hAnsiTheme="majorBidi" w:cstheme="majorBidi"/>
          <w:color w:val="000000" w:themeColor="text1"/>
          <w:sz w:val="28"/>
          <w:szCs w:val="28"/>
        </w:rPr>
      </w:pPr>
      <w:r w:rsidRPr="00F4496F">
        <w:rPr>
          <w:rFonts w:asciiTheme="majorBidi" w:eastAsia="Berkeley-Black" w:hAnsiTheme="majorBidi" w:cstheme="majorBidi"/>
          <w:color w:val="000000" w:themeColor="text1"/>
          <w:sz w:val="28"/>
          <w:szCs w:val="28"/>
        </w:rPr>
        <w:t xml:space="preserve"> </w:t>
      </w:r>
      <w:r w:rsidRPr="00F4496F">
        <w:rPr>
          <w:rFonts w:asciiTheme="majorBidi" w:hAnsiTheme="majorBidi" w:cstheme="majorBidi"/>
          <w:color w:val="000000" w:themeColor="text1"/>
          <w:sz w:val="28"/>
          <w:szCs w:val="28"/>
        </w:rPr>
        <w:t xml:space="preserve">Plantar fascia specific stretching protocols and Achilles tendon (heel cord) stretching </w:t>
      </w:r>
      <w:proofErr w:type="gramStart"/>
      <w:r w:rsidRPr="00F4496F">
        <w:rPr>
          <w:rFonts w:asciiTheme="majorBidi" w:hAnsiTheme="majorBidi" w:cstheme="majorBidi"/>
          <w:color w:val="000000" w:themeColor="text1"/>
          <w:sz w:val="28"/>
          <w:szCs w:val="28"/>
        </w:rPr>
        <w:t>are</w:t>
      </w:r>
      <w:proofErr w:type="gramEnd"/>
      <w:r w:rsidRPr="00F4496F">
        <w:rPr>
          <w:rFonts w:asciiTheme="majorBidi" w:hAnsiTheme="majorBidi" w:cstheme="majorBidi"/>
          <w:color w:val="000000" w:themeColor="text1"/>
          <w:sz w:val="28"/>
          <w:szCs w:val="28"/>
        </w:rPr>
        <w:t xml:space="preserve"> the key to (effective) non-operative management. </w:t>
      </w:r>
      <w:r w:rsidRPr="00F4496F">
        <w:rPr>
          <w:rFonts w:asciiTheme="majorBidi" w:hAnsiTheme="majorBidi" w:cstheme="majorBidi"/>
          <w:color w:val="000000" w:themeColor="text1"/>
          <w:sz w:val="28"/>
          <w:szCs w:val="28"/>
          <w:vertAlign w:val="superscript"/>
        </w:rPr>
        <w:t>(6)</w:t>
      </w:r>
      <w:r w:rsidRPr="00F4496F">
        <w:rPr>
          <w:rFonts w:asciiTheme="majorBidi" w:hAnsiTheme="majorBidi" w:cstheme="majorBidi"/>
          <w:color w:val="000000" w:themeColor="text1"/>
          <w:sz w:val="28"/>
          <w:szCs w:val="28"/>
        </w:rPr>
        <w:t xml:space="preserve"> </w:t>
      </w:r>
    </w:p>
    <w:p w:rsidR="001353DB" w:rsidRPr="00F4496F" w:rsidRDefault="001353DB" w:rsidP="001353DB">
      <w:pPr>
        <w:pStyle w:val="a9"/>
        <w:numPr>
          <w:ilvl w:val="0"/>
          <w:numId w:val="5"/>
        </w:numPr>
        <w:autoSpaceDE w:val="0"/>
        <w:autoSpaceDN w:val="0"/>
        <w:adjustRightInd w:val="0"/>
        <w:spacing w:after="240" w:line="360" w:lineRule="auto"/>
        <w:jc w:val="both"/>
        <w:rPr>
          <w:rFonts w:asciiTheme="majorBidi" w:eastAsia="Berkeley-Black" w:hAnsiTheme="majorBidi" w:cstheme="majorBidi"/>
          <w:color w:val="000000" w:themeColor="text1"/>
          <w:sz w:val="28"/>
          <w:szCs w:val="28"/>
        </w:rPr>
      </w:pPr>
      <w:r w:rsidRPr="00F4496F">
        <w:rPr>
          <w:rFonts w:asciiTheme="majorBidi" w:eastAsia="Berkeley-Black" w:hAnsiTheme="majorBidi" w:cstheme="majorBidi"/>
          <w:color w:val="000000" w:themeColor="text1"/>
          <w:sz w:val="28"/>
          <w:szCs w:val="28"/>
        </w:rPr>
        <w:t>analysis of causative factors such as (footwear, sports and exercise factors) can help the patient to overcome the condition</w:t>
      </w:r>
    </w:p>
    <w:p w:rsidR="001353DB" w:rsidRPr="00F4496F" w:rsidRDefault="001353DB" w:rsidP="001353DB">
      <w:pPr>
        <w:pStyle w:val="a9"/>
        <w:numPr>
          <w:ilvl w:val="0"/>
          <w:numId w:val="6"/>
        </w:numPr>
        <w:autoSpaceDE w:val="0"/>
        <w:autoSpaceDN w:val="0"/>
        <w:adjustRightInd w:val="0"/>
        <w:spacing w:after="240" w:line="360" w:lineRule="auto"/>
        <w:jc w:val="both"/>
        <w:rPr>
          <w:rFonts w:asciiTheme="majorBidi" w:eastAsia="Galliard-Roman" w:hAnsiTheme="majorBidi" w:cstheme="majorBidi"/>
          <w:color w:val="000000" w:themeColor="text1"/>
          <w:sz w:val="28"/>
          <w:szCs w:val="28"/>
        </w:rPr>
      </w:pPr>
      <w:proofErr w:type="gramStart"/>
      <w:r w:rsidRPr="00F4496F">
        <w:rPr>
          <w:rFonts w:asciiTheme="majorBidi" w:eastAsia="Berkeley-Black" w:hAnsiTheme="majorBidi" w:cstheme="majorBidi"/>
          <w:color w:val="000000" w:themeColor="text1"/>
          <w:sz w:val="28"/>
          <w:szCs w:val="28"/>
        </w:rPr>
        <w:t>keeping</w:t>
      </w:r>
      <w:proofErr w:type="gramEnd"/>
      <w:r w:rsidRPr="00F4496F">
        <w:rPr>
          <w:rFonts w:asciiTheme="majorBidi" w:eastAsia="Berkeley-Black" w:hAnsiTheme="majorBidi" w:cstheme="majorBidi"/>
          <w:color w:val="000000" w:themeColor="text1"/>
          <w:sz w:val="28"/>
          <w:szCs w:val="28"/>
        </w:rPr>
        <w:t xml:space="preserve"> the foot up in a </w:t>
      </w:r>
      <w:proofErr w:type="spellStart"/>
      <w:r w:rsidRPr="00F4496F">
        <w:rPr>
          <w:rFonts w:asciiTheme="majorBidi" w:eastAsia="Berkeley-Black" w:hAnsiTheme="majorBidi" w:cstheme="majorBidi"/>
          <w:color w:val="000000" w:themeColor="text1"/>
          <w:sz w:val="28"/>
          <w:szCs w:val="28"/>
        </w:rPr>
        <w:t>planti</w:t>
      </w:r>
      <w:proofErr w:type="spellEnd"/>
      <w:r w:rsidRPr="00F4496F">
        <w:rPr>
          <w:rFonts w:asciiTheme="majorBidi" w:eastAsia="Berkeley-Black" w:hAnsiTheme="majorBidi" w:cstheme="majorBidi"/>
          <w:color w:val="000000" w:themeColor="text1"/>
          <w:sz w:val="28"/>
          <w:szCs w:val="28"/>
        </w:rPr>
        <w:t xml:space="preserve">-grade position; overnight Night splints have been tried, preventing stiffening in the Achilles and plantar fascia. </w:t>
      </w:r>
    </w:p>
    <w:p w:rsidR="001353DB" w:rsidRPr="00F4496F" w:rsidRDefault="001353DB" w:rsidP="001353DB">
      <w:pPr>
        <w:pStyle w:val="a9"/>
        <w:numPr>
          <w:ilvl w:val="0"/>
          <w:numId w:val="6"/>
        </w:numPr>
        <w:autoSpaceDE w:val="0"/>
        <w:autoSpaceDN w:val="0"/>
        <w:adjustRightInd w:val="0"/>
        <w:spacing w:after="240" w:line="360" w:lineRule="auto"/>
        <w:jc w:val="both"/>
        <w:rPr>
          <w:rFonts w:asciiTheme="majorBidi" w:eastAsia="Galliard-Roman" w:hAnsiTheme="majorBidi" w:cstheme="majorBidi"/>
          <w:color w:val="000000" w:themeColor="text1"/>
          <w:sz w:val="28"/>
          <w:szCs w:val="28"/>
        </w:rPr>
      </w:pPr>
      <w:r w:rsidRPr="00F4496F">
        <w:rPr>
          <w:rFonts w:asciiTheme="majorBidi" w:eastAsia="Galliard-Roman" w:hAnsiTheme="majorBidi" w:cstheme="majorBidi"/>
          <w:color w:val="000000" w:themeColor="text1"/>
          <w:sz w:val="28"/>
          <w:szCs w:val="28"/>
        </w:rPr>
        <w:t>A physiotherapist can help to educate the patient about the condition and its likely progress, and can emphasize the need for a regular stretching regime for 8–12 weeks, supplemented with local massage (for instance with a foot roller, efficacy, and trials have been hampered by poor compliance.</w:t>
      </w:r>
    </w:p>
    <w:p w:rsidR="001353DB" w:rsidRPr="00F4496F" w:rsidRDefault="001353DB" w:rsidP="001353DB">
      <w:pPr>
        <w:pStyle w:val="a9"/>
        <w:numPr>
          <w:ilvl w:val="0"/>
          <w:numId w:val="6"/>
        </w:numPr>
        <w:autoSpaceDE w:val="0"/>
        <w:autoSpaceDN w:val="0"/>
        <w:adjustRightInd w:val="0"/>
        <w:spacing w:after="240" w:line="360" w:lineRule="auto"/>
        <w:jc w:val="both"/>
        <w:rPr>
          <w:rFonts w:asciiTheme="majorBidi" w:eastAsia="Galliard-Roman" w:hAnsiTheme="majorBidi" w:cstheme="majorBidi"/>
          <w:color w:val="000000" w:themeColor="text1"/>
          <w:sz w:val="28"/>
          <w:szCs w:val="28"/>
        </w:rPr>
      </w:pPr>
      <w:r w:rsidRPr="00F4496F">
        <w:rPr>
          <w:rFonts w:asciiTheme="majorBidi" w:eastAsia="Galliard-Roman" w:hAnsiTheme="majorBidi" w:cstheme="majorBidi"/>
          <w:color w:val="000000" w:themeColor="text1"/>
          <w:sz w:val="28"/>
          <w:szCs w:val="28"/>
        </w:rPr>
        <w:t xml:space="preserve">Podiatric assessment of the hind foot biomechanics may identify predisposing factors such as </w:t>
      </w:r>
      <w:proofErr w:type="spellStart"/>
      <w:r w:rsidRPr="00F4496F">
        <w:rPr>
          <w:rFonts w:asciiTheme="majorBidi" w:eastAsia="Galliard-Roman" w:hAnsiTheme="majorBidi" w:cstheme="majorBidi"/>
          <w:color w:val="000000" w:themeColor="text1"/>
          <w:sz w:val="28"/>
          <w:szCs w:val="28"/>
        </w:rPr>
        <w:t>plano</w:t>
      </w:r>
      <w:proofErr w:type="spellEnd"/>
      <w:r w:rsidRPr="00F4496F">
        <w:rPr>
          <w:rFonts w:asciiTheme="majorBidi" w:eastAsia="Galliard-Roman" w:hAnsiTheme="majorBidi" w:cstheme="majorBidi"/>
          <w:color w:val="000000" w:themeColor="text1"/>
          <w:sz w:val="28"/>
          <w:szCs w:val="28"/>
        </w:rPr>
        <w:t>-valgus hind foot alignment, which can be corrected with orthotics.</w:t>
      </w:r>
    </w:p>
    <w:p w:rsidR="001353DB" w:rsidRPr="00F4496F" w:rsidRDefault="001353DB" w:rsidP="001353DB">
      <w:pPr>
        <w:pStyle w:val="a9"/>
        <w:numPr>
          <w:ilvl w:val="0"/>
          <w:numId w:val="6"/>
        </w:numPr>
        <w:autoSpaceDE w:val="0"/>
        <w:autoSpaceDN w:val="0"/>
        <w:adjustRightInd w:val="0"/>
        <w:spacing w:after="240" w:line="360" w:lineRule="auto"/>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Cortisone injections may relieve pain but are associated with attenuation or rupture of the plantar fascia, fat atrophy</w:t>
      </w:r>
      <w:r>
        <w:rPr>
          <w:rFonts w:asciiTheme="majorBidi" w:hAnsiTheme="majorBidi" w:cstheme="majorBidi"/>
          <w:color w:val="000000" w:themeColor="text1"/>
          <w:sz w:val="28"/>
          <w:szCs w:val="28"/>
        </w:rPr>
        <w:t xml:space="preserve"> </w:t>
      </w:r>
      <w:r w:rsidRPr="00F4496F">
        <w:rPr>
          <w:rFonts w:asciiTheme="majorBidi" w:hAnsiTheme="majorBidi" w:cstheme="majorBidi"/>
          <w:color w:val="000000" w:themeColor="text1"/>
          <w:sz w:val="28"/>
          <w:szCs w:val="28"/>
        </w:rPr>
        <w:t xml:space="preserve">(which will often immediately </w:t>
      </w:r>
      <w:r w:rsidRPr="00F4496F">
        <w:rPr>
          <w:rFonts w:asciiTheme="majorBidi" w:hAnsiTheme="majorBidi" w:cstheme="majorBidi"/>
          <w:color w:val="000000" w:themeColor="text1"/>
          <w:sz w:val="28"/>
          <w:szCs w:val="28"/>
        </w:rPr>
        <w:lastRenderedPageBreak/>
        <w:t xml:space="preserve">ease the symptoms, but leads to a painful flatfoot and impairs sporting). </w:t>
      </w:r>
      <w:r w:rsidRPr="00F4496F">
        <w:rPr>
          <w:rFonts w:asciiTheme="majorBidi" w:hAnsiTheme="majorBidi" w:cstheme="majorBidi"/>
          <w:color w:val="000000" w:themeColor="text1"/>
          <w:sz w:val="28"/>
          <w:szCs w:val="28"/>
          <w:vertAlign w:val="superscript"/>
        </w:rPr>
        <w:t>(10)</w:t>
      </w:r>
      <w:r w:rsidRPr="00F4496F">
        <w:rPr>
          <w:rFonts w:asciiTheme="majorBidi" w:hAnsiTheme="majorBidi" w:cstheme="majorBidi"/>
          <w:color w:val="000000" w:themeColor="text1"/>
          <w:sz w:val="28"/>
          <w:szCs w:val="28"/>
        </w:rPr>
        <w:t xml:space="preserve"> </w:t>
      </w:r>
    </w:p>
    <w:p w:rsidR="001353DB" w:rsidRPr="00F4496F" w:rsidRDefault="001353DB" w:rsidP="001353DB">
      <w:pPr>
        <w:pStyle w:val="a9"/>
        <w:numPr>
          <w:ilvl w:val="0"/>
          <w:numId w:val="6"/>
        </w:numPr>
        <w:autoSpaceDE w:val="0"/>
        <w:autoSpaceDN w:val="0"/>
        <w:adjustRightInd w:val="0"/>
        <w:spacing w:after="240" w:line="360" w:lineRule="auto"/>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Platelet rich plasma injections and low-intensity extracorporeal shock wave therapies (ESWT) have demonstrated success in limited studies. </w:t>
      </w:r>
      <w:r w:rsidRPr="00F4496F">
        <w:rPr>
          <w:rFonts w:asciiTheme="majorBidi" w:hAnsiTheme="majorBidi" w:cstheme="majorBidi"/>
          <w:color w:val="000000" w:themeColor="text1"/>
          <w:sz w:val="28"/>
          <w:szCs w:val="28"/>
          <w:vertAlign w:val="superscript"/>
        </w:rPr>
        <w:t>(6)</w:t>
      </w:r>
      <w:r w:rsidRPr="00F4496F">
        <w:rPr>
          <w:rFonts w:asciiTheme="majorBidi" w:hAnsiTheme="majorBidi" w:cstheme="majorBidi"/>
          <w:color w:val="000000" w:themeColor="text1"/>
          <w:sz w:val="28"/>
          <w:szCs w:val="28"/>
        </w:rPr>
        <w:t xml:space="preserve"> </w:t>
      </w:r>
    </w:p>
    <w:p w:rsidR="001353DB" w:rsidRPr="005D4754" w:rsidRDefault="001353DB" w:rsidP="001353DB">
      <w:pPr>
        <w:autoSpaceDE w:val="0"/>
        <w:autoSpaceDN w:val="0"/>
        <w:bidi w:val="0"/>
        <w:adjustRightInd w:val="0"/>
        <w:spacing w:after="240" w:line="360" w:lineRule="auto"/>
        <w:jc w:val="both"/>
        <w:rPr>
          <w:rFonts w:asciiTheme="majorBidi" w:hAnsiTheme="majorBidi" w:cstheme="majorBidi"/>
          <w:b/>
          <w:bCs/>
          <w:color w:val="000000" w:themeColor="text1"/>
          <w:sz w:val="32"/>
          <w:szCs w:val="32"/>
        </w:rPr>
      </w:pPr>
      <w:r w:rsidRPr="005D4754">
        <w:rPr>
          <w:rFonts w:asciiTheme="majorBidi" w:hAnsiTheme="majorBidi" w:cstheme="majorBidi"/>
          <w:b/>
          <w:bCs/>
          <w:color w:val="000000" w:themeColor="text1"/>
          <w:sz w:val="32"/>
          <w:szCs w:val="32"/>
        </w:rPr>
        <w:t>Operative treatment</w:t>
      </w:r>
    </w:p>
    <w:p w:rsidR="001353DB" w:rsidRPr="00F4496F" w:rsidRDefault="001353DB" w:rsidP="001353DB">
      <w:pPr>
        <w:autoSpaceDE w:val="0"/>
        <w:autoSpaceDN w:val="0"/>
        <w:bidi w:val="0"/>
        <w:adjustRightInd w:val="0"/>
        <w:spacing w:after="240"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Limited release of the plantar fascia (medial half) may be necessary in refractory cases.</w:t>
      </w:r>
    </w:p>
    <w:p w:rsidR="001353DB" w:rsidRPr="00F4496F" w:rsidRDefault="001353DB" w:rsidP="001353DB">
      <w:pPr>
        <w:autoSpaceDE w:val="0"/>
        <w:autoSpaceDN w:val="0"/>
        <w:bidi w:val="0"/>
        <w:adjustRightInd w:val="0"/>
        <w:spacing w:after="240" w:line="360" w:lineRule="auto"/>
        <w:ind w:firstLine="720"/>
        <w:jc w:val="both"/>
        <w:rPr>
          <w:rFonts w:asciiTheme="majorBidi" w:hAnsiTheme="majorBidi" w:cstheme="majorBidi"/>
          <w:color w:val="000000" w:themeColor="text1"/>
          <w:sz w:val="28"/>
          <w:szCs w:val="28"/>
        </w:rPr>
      </w:pPr>
      <w:r w:rsidRPr="00F4496F">
        <w:rPr>
          <w:rFonts w:asciiTheme="majorBidi" w:hAnsiTheme="majorBidi" w:cstheme="majorBidi"/>
          <w:color w:val="000000" w:themeColor="text1"/>
          <w:sz w:val="28"/>
          <w:szCs w:val="28"/>
        </w:rPr>
        <w:t xml:space="preserve">A Complete release can place the longitudinal arch of the foot at risk, overload the lateral column, and lead to dorsolateral foot pain and metatarsal stress fractures (which worse the condition). </w:t>
      </w:r>
      <w:r w:rsidRPr="00F4496F">
        <w:rPr>
          <w:rFonts w:asciiTheme="majorBidi" w:hAnsiTheme="majorBidi" w:cstheme="majorBidi"/>
          <w:color w:val="000000" w:themeColor="text1"/>
          <w:sz w:val="28"/>
          <w:szCs w:val="28"/>
          <w:vertAlign w:val="superscript"/>
        </w:rPr>
        <w:t>(6)</w:t>
      </w:r>
      <w:r w:rsidRPr="00F4496F">
        <w:rPr>
          <w:rFonts w:asciiTheme="majorBidi" w:eastAsia="Berkeley-Black" w:hAnsiTheme="majorBidi" w:cstheme="majorBidi"/>
          <w:color w:val="000000" w:themeColor="text1"/>
          <w:sz w:val="28"/>
          <w:szCs w:val="28"/>
        </w:rPr>
        <w:t xml:space="preserve"> </w:t>
      </w: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Default="001353DB" w:rsidP="001353DB">
      <w:pPr>
        <w:bidi w:val="0"/>
        <w:spacing w:after="240" w:line="360" w:lineRule="auto"/>
        <w:jc w:val="both"/>
        <w:rPr>
          <w:color w:val="000000" w:themeColor="text1"/>
        </w:rPr>
      </w:pPr>
    </w:p>
    <w:p w:rsidR="001353DB"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autoSpaceDE w:val="0"/>
        <w:autoSpaceDN w:val="0"/>
        <w:bidi w:val="0"/>
        <w:adjustRightInd w:val="0"/>
        <w:spacing w:after="240" w:line="360" w:lineRule="auto"/>
        <w:jc w:val="both"/>
        <w:rPr>
          <w:rFonts w:asciiTheme="majorBidi" w:hAnsiTheme="majorBidi" w:cstheme="majorBidi"/>
          <w:b/>
          <w:bCs/>
          <w:color w:val="000000" w:themeColor="text1"/>
          <w:sz w:val="32"/>
          <w:szCs w:val="32"/>
        </w:rPr>
      </w:pPr>
      <w:r w:rsidRPr="00F4496F">
        <w:rPr>
          <w:rFonts w:asciiTheme="majorBidi" w:hAnsiTheme="majorBidi" w:cstheme="majorBidi"/>
          <w:b/>
          <w:bCs/>
          <w:color w:val="000000" w:themeColor="text1"/>
          <w:sz w:val="32"/>
          <w:szCs w:val="32"/>
        </w:rPr>
        <w:lastRenderedPageBreak/>
        <w:t>Aim of the study</w:t>
      </w:r>
    </w:p>
    <w:p w:rsidR="001353DB" w:rsidRPr="00F4496F" w:rsidRDefault="001353DB" w:rsidP="001353DB">
      <w:pPr>
        <w:autoSpaceDE w:val="0"/>
        <w:autoSpaceDN w:val="0"/>
        <w:bidi w:val="0"/>
        <w:adjustRightInd w:val="0"/>
        <w:spacing w:after="240" w:line="360" w:lineRule="auto"/>
        <w:ind w:firstLine="720"/>
        <w:jc w:val="both"/>
        <w:rPr>
          <w:rFonts w:asciiTheme="majorBidi" w:hAnsiTheme="majorBidi" w:cstheme="majorBidi"/>
          <w:color w:val="000000" w:themeColor="text1"/>
          <w:sz w:val="28"/>
          <w:szCs w:val="28"/>
        </w:rPr>
      </w:pPr>
      <w:proofErr w:type="gramStart"/>
      <w:r>
        <w:rPr>
          <w:rFonts w:asciiTheme="majorBidi" w:hAnsiTheme="majorBidi" w:cstheme="majorBidi"/>
          <w:color w:val="000000" w:themeColor="text1"/>
          <w:sz w:val="28"/>
          <w:szCs w:val="28"/>
        </w:rPr>
        <w:t>To assess the value of ultrasound</w:t>
      </w:r>
      <w:r w:rsidRPr="00F4496F">
        <w:rPr>
          <w:rFonts w:asciiTheme="majorBidi" w:hAnsiTheme="majorBidi" w:cstheme="majorBidi"/>
          <w:color w:val="000000" w:themeColor="text1"/>
          <w:sz w:val="28"/>
          <w:szCs w:val="28"/>
        </w:rPr>
        <w:t xml:space="preserve"> in the diagnosis of planter fasciitis in comparison to MRI.</w:t>
      </w:r>
      <w:proofErr w:type="gramEnd"/>
      <w:r w:rsidRPr="00F4496F">
        <w:rPr>
          <w:rFonts w:asciiTheme="majorBidi" w:hAnsiTheme="majorBidi" w:cstheme="majorBidi"/>
          <w:color w:val="000000" w:themeColor="text1"/>
          <w:sz w:val="28"/>
          <w:szCs w:val="28"/>
        </w:rPr>
        <w:t xml:space="preserve"> </w:t>
      </w: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F4496F" w:rsidRDefault="001353DB" w:rsidP="001353DB">
      <w:pPr>
        <w:autoSpaceDE w:val="0"/>
        <w:autoSpaceDN w:val="0"/>
        <w:bidi w:val="0"/>
        <w:adjustRightInd w:val="0"/>
        <w:spacing w:after="240" w:line="360" w:lineRule="auto"/>
        <w:jc w:val="both"/>
        <w:rPr>
          <w:rFonts w:asciiTheme="majorBidi" w:hAnsiTheme="majorBidi" w:cstheme="majorBidi"/>
          <w:b/>
          <w:bCs/>
          <w:color w:val="000000" w:themeColor="text1"/>
          <w:sz w:val="28"/>
          <w:szCs w:val="28"/>
        </w:rPr>
      </w:pPr>
    </w:p>
    <w:p w:rsidR="001353DB" w:rsidRPr="00F4496F" w:rsidRDefault="001353DB" w:rsidP="001353DB">
      <w:pPr>
        <w:autoSpaceDE w:val="0"/>
        <w:autoSpaceDN w:val="0"/>
        <w:bidi w:val="0"/>
        <w:adjustRightInd w:val="0"/>
        <w:spacing w:after="240" w:line="360" w:lineRule="auto"/>
        <w:jc w:val="both"/>
        <w:rPr>
          <w:rFonts w:asciiTheme="majorBidi" w:hAnsiTheme="majorBidi" w:cstheme="majorBidi"/>
          <w:b/>
          <w:bCs/>
          <w:color w:val="000000" w:themeColor="text1"/>
          <w:sz w:val="28"/>
          <w:szCs w:val="28"/>
        </w:rPr>
      </w:pPr>
    </w:p>
    <w:p w:rsidR="001353DB" w:rsidRPr="00F4496F" w:rsidRDefault="001353DB" w:rsidP="001353DB">
      <w:pPr>
        <w:autoSpaceDE w:val="0"/>
        <w:autoSpaceDN w:val="0"/>
        <w:bidi w:val="0"/>
        <w:adjustRightInd w:val="0"/>
        <w:spacing w:after="240" w:line="360" w:lineRule="auto"/>
        <w:jc w:val="both"/>
        <w:rPr>
          <w:rFonts w:asciiTheme="majorBidi" w:hAnsiTheme="majorBidi" w:cstheme="majorBidi"/>
          <w:b/>
          <w:bCs/>
          <w:color w:val="000000" w:themeColor="text1"/>
          <w:sz w:val="28"/>
          <w:szCs w:val="28"/>
        </w:rPr>
      </w:pPr>
    </w:p>
    <w:p w:rsidR="001353DB" w:rsidRDefault="001353DB" w:rsidP="001353DB">
      <w:pPr>
        <w:bidi w:val="0"/>
        <w:spacing w:after="240" w:line="360" w:lineRule="auto"/>
        <w:jc w:val="both"/>
        <w:rPr>
          <w:color w:val="000000" w:themeColor="text1"/>
        </w:rPr>
      </w:pPr>
    </w:p>
    <w:p w:rsidR="001353DB" w:rsidRDefault="001353DB" w:rsidP="001353DB">
      <w:pPr>
        <w:bidi w:val="0"/>
        <w:spacing w:after="240" w:line="360" w:lineRule="auto"/>
        <w:jc w:val="both"/>
        <w:rPr>
          <w:color w:val="000000" w:themeColor="text1"/>
        </w:rPr>
      </w:pPr>
    </w:p>
    <w:p w:rsidR="001353DB" w:rsidRPr="00F4496F" w:rsidRDefault="001353DB" w:rsidP="001353DB">
      <w:pPr>
        <w:bidi w:val="0"/>
        <w:spacing w:after="240" w:line="360" w:lineRule="auto"/>
        <w:jc w:val="both"/>
        <w:rPr>
          <w:color w:val="000000" w:themeColor="text1"/>
        </w:rPr>
      </w:pPr>
    </w:p>
    <w:p w:rsidR="001353DB" w:rsidRPr="002E6389" w:rsidRDefault="001353DB" w:rsidP="001353DB">
      <w:pPr>
        <w:autoSpaceDE w:val="0"/>
        <w:autoSpaceDN w:val="0"/>
        <w:bidi w:val="0"/>
        <w:adjustRightInd w:val="0"/>
        <w:spacing w:line="360" w:lineRule="auto"/>
        <w:jc w:val="center"/>
        <w:rPr>
          <w:rFonts w:asciiTheme="majorBidi" w:hAnsiTheme="majorBidi" w:cstheme="majorBidi"/>
          <w:b/>
          <w:bCs/>
          <w:sz w:val="36"/>
          <w:szCs w:val="36"/>
        </w:rPr>
      </w:pPr>
      <w:r w:rsidRPr="002E6389">
        <w:rPr>
          <w:rFonts w:asciiTheme="majorBidi" w:hAnsiTheme="majorBidi" w:cstheme="majorBidi"/>
          <w:b/>
          <w:bCs/>
          <w:sz w:val="36"/>
          <w:szCs w:val="36"/>
        </w:rPr>
        <w:lastRenderedPageBreak/>
        <w:t>PATIENTS AND METHODS</w:t>
      </w:r>
    </w:p>
    <w:p w:rsidR="001353DB" w:rsidRPr="002E6389" w:rsidRDefault="001353DB" w:rsidP="001353DB">
      <w:pPr>
        <w:autoSpaceDE w:val="0"/>
        <w:autoSpaceDN w:val="0"/>
        <w:bidi w:val="0"/>
        <w:adjustRightInd w:val="0"/>
        <w:spacing w:line="360" w:lineRule="auto"/>
        <w:jc w:val="both"/>
        <w:rPr>
          <w:rFonts w:asciiTheme="majorBidi" w:hAnsiTheme="majorBidi" w:cstheme="majorBidi"/>
          <w:b/>
          <w:bCs/>
          <w:sz w:val="32"/>
          <w:szCs w:val="32"/>
        </w:rPr>
      </w:pPr>
      <w:r w:rsidRPr="002E6389">
        <w:rPr>
          <w:rFonts w:asciiTheme="majorBidi" w:hAnsiTheme="majorBidi" w:cstheme="majorBidi"/>
          <w:b/>
          <w:bCs/>
          <w:sz w:val="32"/>
          <w:szCs w:val="32"/>
        </w:rPr>
        <w:t xml:space="preserve">Data collection: </w:t>
      </w:r>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This cross sectional analytic study was conducted in the radiology department of Al</w:t>
      </w:r>
      <w:r w:rsidRPr="00403E08">
        <w:rPr>
          <w:rFonts w:asciiTheme="majorBidi" w:hAnsiTheme="majorBidi" w:cstheme="majorBidi"/>
          <w:sz w:val="28"/>
          <w:szCs w:val="28"/>
        </w:rPr>
        <w:t xml:space="preserve">- </w:t>
      </w:r>
      <w:proofErr w:type="spellStart"/>
      <w:r w:rsidRPr="00403E08">
        <w:rPr>
          <w:rFonts w:asciiTheme="majorBidi" w:hAnsiTheme="majorBidi" w:cstheme="majorBidi"/>
          <w:sz w:val="28"/>
          <w:szCs w:val="28"/>
        </w:rPr>
        <w:t>Imamain</w:t>
      </w:r>
      <w:proofErr w:type="spellEnd"/>
      <w:r w:rsidRPr="00403E08">
        <w:rPr>
          <w:rFonts w:asciiTheme="majorBidi" w:hAnsiTheme="majorBidi" w:cstheme="majorBidi"/>
          <w:sz w:val="28"/>
          <w:szCs w:val="28"/>
        </w:rPr>
        <w:t xml:space="preserve"> Al-</w:t>
      </w:r>
      <w:proofErr w:type="spellStart"/>
      <w:r w:rsidRPr="00403E08">
        <w:rPr>
          <w:rFonts w:asciiTheme="majorBidi" w:hAnsiTheme="majorBidi" w:cstheme="majorBidi"/>
          <w:sz w:val="28"/>
          <w:szCs w:val="28"/>
        </w:rPr>
        <w:t>Kadhmain</w:t>
      </w:r>
      <w:proofErr w:type="spellEnd"/>
      <w:r w:rsidRPr="00403E08">
        <w:rPr>
          <w:rFonts w:asciiTheme="majorBidi" w:hAnsiTheme="majorBidi" w:cstheme="majorBidi"/>
          <w:sz w:val="28"/>
          <w:szCs w:val="28"/>
        </w:rPr>
        <w:t xml:space="preserve"> medical city </w:t>
      </w:r>
      <w:r>
        <w:rPr>
          <w:rFonts w:asciiTheme="majorBidi" w:hAnsiTheme="majorBidi" w:cstheme="majorBidi"/>
          <w:sz w:val="28"/>
          <w:szCs w:val="28"/>
        </w:rPr>
        <w:t>/ Baghdad / Iraq,</w:t>
      </w:r>
      <w:r w:rsidRPr="00403E08">
        <w:rPr>
          <w:rFonts w:asciiTheme="majorBidi" w:hAnsiTheme="majorBidi" w:cstheme="majorBidi"/>
          <w:sz w:val="28"/>
          <w:szCs w:val="28"/>
        </w:rPr>
        <w:t xml:space="preserve"> betwe</w:t>
      </w:r>
      <w:r>
        <w:rPr>
          <w:rFonts w:asciiTheme="majorBidi" w:hAnsiTheme="majorBidi" w:cstheme="majorBidi"/>
          <w:sz w:val="28"/>
          <w:szCs w:val="28"/>
        </w:rPr>
        <w:t>en October 2017 and December 2018.the study included 34 patients referred from the rheumatology department outpatients suffering from heel pain with high clinical suspension of planter fasciitis .there were 16 male and 18 female and the age range of the patients was 27-65 years with the mean age of 44.38</w:t>
      </w:r>
      <w:r w:rsidRPr="00D84D39">
        <w:rPr>
          <w:rFonts w:asciiTheme="majorBidi" w:hAnsiTheme="majorBidi" w:cstheme="majorBidi"/>
          <w:sz w:val="28"/>
          <w:szCs w:val="28"/>
        </w:rPr>
        <w:t>±</w:t>
      </w:r>
      <w:r>
        <w:rPr>
          <w:rFonts w:asciiTheme="majorBidi" w:hAnsiTheme="majorBidi" w:cstheme="majorBidi"/>
          <w:sz w:val="28"/>
          <w:szCs w:val="28"/>
        </w:rPr>
        <w:t>8.9 years.</w:t>
      </w:r>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An informed oral consent was taken from all patients included in this study </w:t>
      </w:r>
    </w:p>
    <w:p w:rsidR="001353DB" w:rsidRPr="002E6389" w:rsidRDefault="001353DB" w:rsidP="001353DB">
      <w:pPr>
        <w:autoSpaceDE w:val="0"/>
        <w:autoSpaceDN w:val="0"/>
        <w:bidi w:val="0"/>
        <w:adjustRightInd w:val="0"/>
        <w:spacing w:line="360" w:lineRule="auto"/>
        <w:jc w:val="both"/>
        <w:rPr>
          <w:rFonts w:asciiTheme="majorBidi" w:hAnsiTheme="majorBidi" w:cstheme="majorBidi"/>
          <w:b/>
          <w:bCs/>
          <w:sz w:val="32"/>
          <w:szCs w:val="32"/>
          <w:lang w:bidi="ar-EG"/>
        </w:rPr>
      </w:pPr>
      <w:r w:rsidRPr="002E6389">
        <w:rPr>
          <w:rFonts w:asciiTheme="majorBidi" w:hAnsiTheme="majorBidi" w:cstheme="majorBidi"/>
          <w:b/>
          <w:bCs/>
          <w:sz w:val="32"/>
          <w:szCs w:val="32"/>
          <w:lang w:bidi="ar-EG"/>
        </w:rPr>
        <w:t>Inclusion criteria:</w:t>
      </w:r>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lang w:bidi="ar-EG"/>
        </w:rPr>
      </w:pPr>
      <w:r w:rsidRPr="0004134B">
        <w:rPr>
          <w:rFonts w:asciiTheme="majorBidi" w:hAnsiTheme="majorBidi" w:cstheme="majorBidi"/>
          <w:sz w:val="28"/>
          <w:szCs w:val="28"/>
          <w:lang w:bidi="ar-EG"/>
        </w:rPr>
        <w:t>Patients</w:t>
      </w:r>
      <w:r>
        <w:rPr>
          <w:rFonts w:asciiTheme="majorBidi" w:hAnsiTheme="majorBidi" w:cstheme="majorBidi"/>
          <w:sz w:val="28"/>
          <w:szCs w:val="28"/>
          <w:lang w:bidi="ar-EG"/>
        </w:rPr>
        <w:t xml:space="preserve"> complaining from heel pain (acute on chronic) that was worst at the morning with tenderness along the medial calcaneal tuberosity, suggestive of planter fasciitis </w:t>
      </w:r>
    </w:p>
    <w:p w:rsidR="001353DB" w:rsidRPr="002E6389" w:rsidRDefault="001353DB" w:rsidP="001353DB">
      <w:pPr>
        <w:autoSpaceDE w:val="0"/>
        <w:autoSpaceDN w:val="0"/>
        <w:bidi w:val="0"/>
        <w:adjustRightInd w:val="0"/>
        <w:spacing w:line="360" w:lineRule="auto"/>
        <w:jc w:val="both"/>
        <w:rPr>
          <w:rFonts w:asciiTheme="majorBidi" w:hAnsiTheme="majorBidi" w:cstheme="majorBidi"/>
          <w:b/>
          <w:bCs/>
          <w:sz w:val="32"/>
          <w:szCs w:val="32"/>
          <w:lang w:bidi="ar-EG"/>
        </w:rPr>
      </w:pPr>
      <w:r w:rsidRPr="002E6389">
        <w:rPr>
          <w:rFonts w:asciiTheme="majorBidi" w:hAnsiTheme="majorBidi" w:cstheme="majorBidi"/>
          <w:b/>
          <w:bCs/>
          <w:sz w:val="32"/>
          <w:szCs w:val="32"/>
          <w:lang w:bidi="ar-EG"/>
        </w:rPr>
        <w:t>Exclusion Criteria:</w:t>
      </w:r>
    </w:p>
    <w:p w:rsidR="001353DB" w:rsidRPr="0004134B" w:rsidRDefault="001353DB" w:rsidP="001353DB">
      <w:pPr>
        <w:numPr>
          <w:ilvl w:val="0"/>
          <w:numId w:val="8"/>
        </w:numPr>
        <w:autoSpaceDE w:val="0"/>
        <w:autoSpaceDN w:val="0"/>
        <w:bidi w:val="0"/>
        <w:adjustRightInd w:val="0"/>
        <w:spacing w:line="360" w:lineRule="auto"/>
        <w:jc w:val="both"/>
        <w:rPr>
          <w:rFonts w:asciiTheme="majorBidi" w:hAnsiTheme="majorBidi" w:cstheme="majorBidi"/>
          <w:sz w:val="28"/>
          <w:szCs w:val="28"/>
          <w:lang w:bidi="ar-EG"/>
        </w:rPr>
      </w:pPr>
      <w:r w:rsidRPr="0004134B">
        <w:rPr>
          <w:rFonts w:asciiTheme="majorBidi" w:hAnsiTheme="majorBidi" w:cstheme="majorBidi"/>
          <w:sz w:val="28"/>
          <w:szCs w:val="28"/>
          <w:lang w:bidi="ar-EG"/>
        </w:rPr>
        <w:t xml:space="preserve">Patients with history of local inflammation, </w:t>
      </w:r>
      <w:proofErr w:type="gramStart"/>
      <w:r w:rsidRPr="0004134B">
        <w:rPr>
          <w:rFonts w:asciiTheme="majorBidi" w:hAnsiTheme="majorBidi" w:cstheme="majorBidi"/>
          <w:sz w:val="28"/>
          <w:szCs w:val="28"/>
          <w:lang w:bidi="ar-EG"/>
        </w:rPr>
        <w:t xml:space="preserve">trauma </w:t>
      </w:r>
      <w:r>
        <w:rPr>
          <w:rFonts w:asciiTheme="majorBidi" w:hAnsiTheme="majorBidi" w:cstheme="majorBidi"/>
          <w:sz w:val="28"/>
          <w:szCs w:val="28"/>
          <w:lang w:bidi="ar-EG"/>
        </w:rPr>
        <w:t>,</w:t>
      </w:r>
      <w:proofErr w:type="gramEnd"/>
      <w:r>
        <w:rPr>
          <w:rFonts w:asciiTheme="majorBidi" w:hAnsiTheme="majorBidi" w:cstheme="majorBidi"/>
          <w:sz w:val="28"/>
          <w:szCs w:val="28"/>
          <w:lang w:bidi="ar-EG"/>
        </w:rPr>
        <w:t xml:space="preserve"> </w:t>
      </w:r>
      <w:r w:rsidRPr="0004134B">
        <w:rPr>
          <w:rFonts w:asciiTheme="majorBidi" w:hAnsiTheme="majorBidi" w:cstheme="majorBidi"/>
          <w:sz w:val="28"/>
          <w:szCs w:val="28"/>
          <w:lang w:bidi="ar-EG"/>
        </w:rPr>
        <w:t>and heel surgery.</w:t>
      </w:r>
    </w:p>
    <w:p w:rsidR="001353DB" w:rsidRPr="0004134B" w:rsidRDefault="001353DB" w:rsidP="001353DB">
      <w:pPr>
        <w:numPr>
          <w:ilvl w:val="0"/>
          <w:numId w:val="8"/>
        </w:numPr>
        <w:autoSpaceDE w:val="0"/>
        <w:autoSpaceDN w:val="0"/>
        <w:bidi w:val="0"/>
        <w:adjustRightInd w:val="0"/>
        <w:spacing w:line="360" w:lineRule="auto"/>
        <w:jc w:val="both"/>
        <w:rPr>
          <w:rFonts w:asciiTheme="majorBidi" w:hAnsiTheme="majorBidi" w:cstheme="majorBidi"/>
          <w:sz w:val="28"/>
          <w:szCs w:val="28"/>
          <w:lang w:bidi="ar-EG"/>
        </w:rPr>
      </w:pPr>
      <w:r w:rsidRPr="0004134B">
        <w:rPr>
          <w:rFonts w:asciiTheme="majorBidi" w:hAnsiTheme="majorBidi" w:cstheme="majorBidi"/>
          <w:sz w:val="28"/>
          <w:szCs w:val="28"/>
          <w:lang w:bidi="ar-EG"/>
        </w:rPr>
        <w:t xml:space="preserve">Patients with any contraindication to </w:t>
      </w:r>
      <w:proofErr w:type="gramStart"/>
      <w:r w:rsidRPr="0004134B">
        <w:rPr>
          <w:rFonts w:asciiTheme="majorBidi" w:hAnsiTheme="majorBidi" w:cstheme="majorBidi"/>
          <w:sz w:val="28"/>
          <w:szCs w:val="28"/>
          <w:lang w:bidi="ar-EG"/>
        </w:rPr>
        <w:t>MRI .</w:t>
      </w:r>
      <w:proofErr w:type="gramEnd"/>
    </w:p>
    <w:p w:rsidR="001353DB" w:rsidRDefault="001353DB" w:rsidP="001353DB">
      <w:pPr>
        <w:numPr>
          <w:ilvl w:val="0"/>
          <w:numId w:val="8"/>
        </w:numPr>
        <w:autoSpaceDE w:val="0"/>
        <w:autoSpaceDN w:val="0"/>
        <w:bidi w:val="0"/>
        <w:adjustRightInd w:val="0"/>
        <w:spacing w:line="360" w:lineRule="auto"/>
        <w:jc w:val="both"/>
        <w:rPr>
          <w:rFonts w:asciiTheme="majorBidi" w:hAnsiTheme="majorBidi" w:cstheme="majorBidi"/>
          <w:sz w:val="28"/>
          <w:szCs w:val="28"/>
          <w:lang w:bidi="ar-EG"/>
        </w:rPr>
      </w:pPr>
      <w:r w:rsidRPr="0004134B">
        <w:rPr>
          <w:rFonts w:asciiTheme="majorBidi" w:hAnsiTheme="majorBidi" w:cstheme="majorBidi"/>
          <w:sz w:val="28"/>
          <w:szCs w:val="28"/>
          <w:lang w:bidi="ar-EG"/>
        </w:rPr>
        <w:t>Presence of any significant deformity or mass lesion that can prevent proper ultras</w:t>
      </w:r>
      <w:r>
        <w:rPr>
          <w:rFonts w:asciiTheme="majorBidi" w:hAnsiTheme="majorBidi" w:cstheme="majorBidi"/>
          <w:sz w:val="28"/>
          <w:szCs w:val="28"/>
          <w:lang w:bidi="ar-EG"/>
        </w:rPr>
        <w:t xml:space="preserve">ound or </w:t>
      </w:r>
      <w:r w:rsidRPr="0004134B">
        <w:rPr>
          <w:rFonts w:asciiTheme="majorBidi" w:hAnsiTheme="majorBidi" w:cstheme="majorBidi"/>
          <w:sz w:val="28"/>
          <w:szCs w:val="28"/>
          <w:lang w:bidi="ar-EG"/>
        </w:rPr>
        <w:t xml:space="preserve">MRI </w:t>
      </w:r>
      <w:proofErr w:type="gramStart"/>
      <w:r w:rsidRPr="0004134B">
        <w:rPr>
          <w:rFonts w:asciiTheme="majorBidi" w:hAnsiTheme="majorBidi" w:cstheme="majorBidi"/>
          <w:sz w:val="28"/>
          <w:szCs w:val="28"/>
          <w:lang w:bidi="ar-EG"/>
        </w:rPr>
        <w:t>examination .</w:t>
      </w:r>
      <w:proofErr w:type="gramEnd"/>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lang w:bidi="ar-EG"/>
        </w:rPr>
      </w:pPr>
      <w:r>
        <w:rPr>
          <w:rFonts w:asciiTheme="majorBidi" w:hAnsiTheme="majorBidi" w:cstheme="majorBidi"/>
          <w:sz w:val="28"/>
          <w:szCs w:val="28"/>
          <w:lang w:bidi="ar-EG"/>
        </w:rPr>
        <w:t>The total number of examinations was 68 heels divided into 2 groups:</w:t>
      </w:r>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lang w:bidi="ar-EG"/>
        </w:rPr>
      </w:pPr>
      <w:r>
        <w:rPr>
          <w:rFonts w:asciiTheme="majorBidi" w:hAnsiTheme="majorBidi" w:cstheme="majorBidi"/>
          <w:sz w:val="28"/>
          <w:szCs w:val="28"/>
          <w:lang w:bidi="ar-EG"/>
        </w:rPr>
        <w:t xml:space="preserve">Symptomatic group: include 46 heels with planter fasciitis </w:t>
      </w:r>
      <w:proofErr w:type="gramStart"/>
      <w:r>
        <w:rPr>
          <w:rFonts w:asciiTheme="majorBidi" w:hAnsiTheme="majorBidi" w:cstheme="majorBidi"/>
          <w:sz w:val="28"/>
          <w:szCs w:val="28"/>
          <w:lang w:bidi="ar-EG"/>
        </w:rPr>
        <w:t>( 22</w:t>
      </w:r>
      <w:proofErr w:type="gramEnd"/>
      <w:r>
        <w:rPr>
          <w:rFonts w:asciiTheme="majorBidi" w:hAnsiTheme="majorBidi" w:cstheme="majorBidi"/>
          <w:sz w:val="28"/>
          <w:szCs w:val="28"/>
          <w:lang w:bidi="ar-EG"/>
        </w:rPr>
        <w:t xml:space="preserve"> patients have unilateral complain and 12 patients with bilateral complain )</w:t>
      </w:r>
    </w:p>
    <w:p w:rsidR="001353DB" w:rsidRPr="0004134B" w:rsidRDefault="001353DB" w:rsidP="001353DB">
      <w:pPr>
        <w:autoSpaceDE w:val="0"/>
        <w:autoSpaceDN w:val="0"/>
        <w:bidi w:val="0"/>
        <w:adjustRightInd w:val="0"/>
        <w:spacing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lastRenderedPageBreak/>
        <w:t xml:space="preserve">Control group: include 11 volunteers </w:t>
      </w:r>
      <w:proofErr w:type="gramStart"/>
      <w:r>
        <w:rPr>
          <w:rFonts w:asciiTheme="majorBidi" w:hAnsiTheme="majorBidi" w:cstheme="majorBidi"/>
          <w:sz w:val="28"/>
          <w:szCs w:val="28"/>
          <w:lang w:bidi="ar-EG"/>
        </w:rPr>
        <w:t>( 22</w:t>
      </w:r>
      <w:proofErr w:type="gramEnd"/>
      <w:r>
        <w:rPr>
          <w:rFonts w:asciiTheme="majorBidi" w:hAnsiTheme="majorBidi" w:cstheme="majorBidi"/>
          <w:sz w:val="28"/>
          <w:szCs w:val="28"/>
          <w:lang w:bidi="ar-EG"/>
        </w:rPr>
        <w:t xml:space="preserve"> heels ) with no history of planter fasciitis  </w:t>
      </w:r>
    </w:p>
    <w:p w:rsidR="001353DB" w:rsidRPr="002E6389" w:rsidRDefault="001353DB" w:rsidP="001353DB">
      <w:pPr>
        <w:autoSpaceDE w:val="0"/>
        <w:autoSpaceDN w:val="0"/>
        <w:bidi w:val="0"/>
        <w:adjustRightInd w:val="0"/>
        <w:spacing w:line="360" w:lineRule="auto"/>
        <w:jc w:val="both"/>
        <w:rPr>
          <w:rFonts w:asciiTheme="majorBidi" w:hAnsiTheme="majorBidi" w:cstheme="majorBidi"/>
          <w:b/>
          <w:bCs/>
          <w:sz w:val="32"/>
          <w:szCs w:val="32"/>
        </w:rPr>
      </w:pPr>
      <w:r w:rsidRPr="002E6389">
        <w:rPr>
          <w:rFonts w:asciiTheme="majorBidi" w:hAnsiTheme="majorBidi" w:cstheme="majorBidi"/>
          <w:b/>
          <w:bCs/>
          <w:sz w:val="32"/>
          <w:szCs w:val="32"/>
        </w:rPr>
        <w:t xml:space="preserve">Examination: </w:t>
      </w:r>
    </w:p>
    <w:p w:rsidR="001353DB" w:rsidRPr="002E6389" w:rsidRDefault="001353DB" w:rsidP="001353DB">
      <w:pPr>
        <w:autoSpaceDE w:val="0"/>
        <w:autoSpaceDN w:val="0"/>
        <w:bidi w:val="0"/>
        <w:adjustRightInd w:val="0"/>
        <w:spacing w:line="360" w:lineRule="auto"/>
        <w:jc w:val="both"/>
        <w:rPr>
          <w:rFonts w:asciiTheme="majorBidi" w:hAnsiTheme="majorBidi" w:cstheme="majorBidi"/>
          <w:b/>
          <w:bCs/>
          <w:sz w:val="28"/>
          <w:szCs w:val="28"/>
        </w:rPr>
      </w:pPr>
      <w:proofErr w:type="gramStart"/>
      <w:r w:rsidRPr="002E6389">
        <w:rPr>
          <w:rFonts w:asciiTheme="majorBidi" w:hAnsiTheme="majorBidi" w:cstheme="majorBidi"/>
          <w:b/>
          <w:bCs/>
          <w:sz w:val="28"/>
          <w:szCs w:val="28"/>
        </w:rPr>
        <w:t>1.Ultrasound</w:t>
      </w:r>
      <w:proofErr w:type="gramEnd"/>
      <w:r w:rsidRPr="002E6389">
        <w:rPr>
          <w:rFonts w:asciiTheme="majorBidi" w:hAnsiTheme="majorBidi" w:cstheme="majorBidi"/>
          <w:b/>
          <w:bCs/>
          <w:sz w:val="28"/>
          <w:szCs w:val="28"/>
        </w:rPr>
        <w:t xml:space="preserve"> examination : </w:t>
      </w:r>
    </w:p>
    <w:p w:rsidR="001353DB" w:rsidRPr="00403E08"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403E08">
        <w:rPr>
          <w:rFonts w:asciiTheme="majorBidi" w:hAnsiTheme="majorBidi" w:cstheme="majorBidi"/>
          <w:sz w:val="28"/>
          <w:szCs w:val="28"/>
        </w:rPr>
        <w:t>All ultrasound examinations were performed by</w:t>
      </w:r>
      <w:r>
        <w:rPr>
          <w:rFonts w:asciiTheme="majorBidi" w:hAnsiTheme="majorBidi" w:cstheme="majorBidi"/>
          <w:sz w:val="28"/>
          <w:szCs w:val="28"/>
        </w:rPr>
        <w:t xml:space="preserve"> using linear array transducer 11L (12</w:t>
      </w:r>
      <w:r w:rsidRPr="00403E08">
        <w:rPr>
          <w:rFonts w:asciiTheme="majorBidi" w:hAnsiTheme="majorBidi" w:cstheme="majorBidi"/>
          <w:sz w:val="28"/>
          <w:szCs w:val="28"/>
        </w:rPr>
        <w:t>mHz</w:t>
      </w:r>
      <w:r>
        <w:rPr>
          <w:rFonts w:asciiTheme="majorBidi" w:hAnsiTheme="majorBidi" w:cstheme="majorBidi"/>
          <w:sz w:val="28"/>
          <w:szCs w:val="28"/>
        </w:rPr>
        <w:t>)</w:t>
      </w:r>
      <w:r w:rsidRPr="00403E08">
        <w:rPr>
          <w:rFonts w:asciiTheme="majorBidi" w:hAnsiTheme="majorBidi" w:cstheme="majorBidi"/>
          <w:sz w:val="28"/>
          <w:szCs w:val="28"/>
        </w:rPr>
        <w:t xml:space="preserve"> </w:t>
      </w:r>
      <w:r>
        <w:rPr>
          <w:rFonts w:asciiTheme="majorBidi" w:hAnsiTheme="majorBidi" w:cstheme="majorBidi"/>
          <w:sz w:val="28"/>
          <w:szCs w:val="28"/>
        </w:rPr>
        <w:t xml:space="preserve">using sophisticated ultrasound system </w:t>
      </w:r>
      <w:r w:rsidRPr="00403E08">
        <w:rPr>
          <w:rFonts w:asciiTheme="majorBidi" w:hAnsiTheme="majorBidi" w:cstheme="majorBidi"/>
          <w:sz w:val="28"/>
          <w:szCs w:val="28"/>
        </w:rPr>
        <w:t>(</w:t>
      </w:r>
      <w:proofErr w:type="spellStart"/>
      <w:r w:rsidRPr="00403E08">
        <w:rPr>
          <w:rFonts w:asciiTheme="majorBidi" w:hAnsiTheme="majorBidi" w:cstheme="majorBidi"/>
          <w:sz w:val="28"/>
          <w:szCs w:val="28"/>
        </w:rPr>
        <w:t>voluson</w:t>
      </w:r>
      <w:proofErr w:type="spellEnd"/>
      <w:r w:rsidRPr="00403E08">
        <w:rPr>
          <w:rFonts w:asciiTheme="majorBidi" w:hAnsiTheme="majorBidi" w:cstheme="majorBidi"/>
          <w:sz w:val="28"/>
          <w:szCs w:val="28"/>
        </w:rPr>
        <w:t xml:space="preserve"> E6</w:t>
      </w:r>
      <w:proofErr w:type="gramStart"/>
      <w:r>
        <w:rPr>
          <w:rFonts w:asciiTheme="majorBidi" w:hAnsiTheme="majorBidi" w:cstheme="majorBidi"/>
          <w:sz w:val="28"/>
          <w:szCs w:val="28"/>
        </w:rPr>
        <w:t>,GE</w:t>
      </w:r>
      <w:proofErr w:type="gramEnd"/>
      <w:r>
        <w:rPr>
          <w:rFonts w:asciiTheme="majorBidi" w:hAnsiTheme="majorBidi" w:cstheme="majorBidi"/>
          <w:sz w:val="28"/>
          <w:szCs w:val="28"/>
        </w:rPr>
        <w:t xml:space="preserve">, USA </w:t>
      </w:r>
      <w:r w:rsidRPr="00403E08">
        <w:rPr>
          <w:rFonts w:asciiTheme="majorBidi" w:hAnsiTheme="majorBidi" w:cstheme="majorBidi"/>
          <w:sz w:val="28"/>
          <w:szCs w:val="28"/>
        </w:rPr>
        <w:t xml:space="preserve">). </w:t>
      </w:r>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403E08">
        <w:rPr>
          <w:rFonts w:asciiTheme="majorBidi" w:hAnsiTheme="majorBidi" w:cstheme="majorBidi"/>
          <w:sz w:val="28"/>
          <w:szCs w:val="28"/>
        </w:rPr>
        <w:t xml:space="preserve">The examination was performed in the prone position with the patient’s feet in dorsiflexion position and hanging over </w:t>
      </w:r>
      <w:r>
        <w:rPr>
          <w:rFonts w:asciiTheme="majorBidi" w:hAnsiTheme="majorBidi" w:cstheme="majorBidi"/>
          <w:sz w:val="28"/>
          <w:szCs w:val="28"/>
        </w:rPr>
        <w:t xml:space="preserve">the edge of the table. </w:t>
      </w:r>
      <w:r w:rsidRPr="00403E08">
        <w:rPr>
          <w:rFonts w:asciiTheme="majorBidi" w:hAnsiTheme="majorBidi" w:cstheme="majorBidi"/>
          <w:sz w:val="28"/>
          <w:szCs w:val="28"/>
        </w:rPr>
        <w:t>Ultrasound scan</w:t>
      </w:r>
      <w:r>
        <w:rPr>
          <w:rFonts w:asciiTheme="majorBidi" w:hAnsiTheme="majorBidi" w:cstheme="majorBidi"/>
          <w:sz w:val="28"/>
          <w:szCs w:val="28"/>
        </w:rPr>
        <w:t xml:space="preserve"> was </w:t>
      </w:r>
      <w:r w:rsidRPr="00403E08">
        <w:rPr>
          <w:rFonts w:asciiTheme="majorBidi" w:hAnsiTheme="majorBidi" w:cstheme="majorBidi"/>
          <w:sz w:val="28"/>
          <w:szCs w:val="28"/>
        </w:rPr>
        <w:t xml:space="preserve">done for both heels with a slight medial inclination toward the attachment of the plantar fascia to the </w:t>
      </w:r>
      <w:proofErr w:type="spellStart"/>
      <w:r w:rsidRPr="00403E08">
        <w:rPr>
          <w:rFonts w:asciiTheme="majorBidi" w:hAnsiTheme="majorBidi" w:cstheme="majorBidi"/>
          <w:sz w:val="28"/>
          <w:szCs w:val="28"/>
        </w:rPr>
        <w:t>os</w:t>
      </w:r>
      <w:proofErr w:type="spellEnd"/>
      <w:r w:rsidRPr="00403E08">
        <w:rPr>
          <w:rFonts w:asciiTheme="majorBidi" w:hAnsiTheme="majorBidi" w:cstheme="majorBidi"/>
          <w:sz w:val="28"/>
          <w:szCs w:val="28"/>
        </w:rPr>
        <w:t xml:space="preserve"> </w:t>
      </w:r>
      <w:proofErr w:type="spellStart"/>
      <w:r w:rsidRPr="00403E08">
        <w:rPr>
          <w:rFonts w:asciiTheme="majorBidi" w:hAnsiTheme="majorBidi" w:cstheme="majorBidi"/>
          <w:sz w:val="28"/>
          <w:szCs w:val="28"/>
        </w:rPr>
        <w:t>calcanium</w:t>
      </w:r>
      <w:proofErr w:type="spellEnd"/>
      <w:r w:rsidRPr="00403E08">
        <w:rPr>
          <w:rFonts w:asciiTheme="majorBidi" w:hAnsiTheme="majorBidi" w:cstheme="majorBidi"/>
          <w:sz w:val="28"/>
          <w:szCs w:val="28"/>
        </w:rPr>
        <w:t xml:space="preserve"> for better visualization of the long axis of the plantar fascia fibers. </w:t>
      </w:r>
    </w:p>
    <w:p w:rsidR="001353DB" w:rsidRDefault="001353DB" w:rsidP="001353DB">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A564AAF" wp14:editId="1B7BF2CB">
            <wp:extent cx="3959750" cy="2972325"/>
            <wp:effectExtent l="76200" t="76200" r="136525" b="133350"/>
            <wp:docPr id="2" name="صورة 1" descr="E:\research of noor\noor research\plantar-fascia-scan-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earch of noor\noor research\plantar-fascia-scan-pla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9571" cy="2972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53DB" w:rsidRDefault="001353DB" w:rsidP="001353DB">
      <w:pPr>
        <w:autoSpaceDE w:val="0"/>
        <w:autoSpaceDN w:val="0"/>
        <w:bidi w:val="0"/>
        <w:adjustRightInd w:val="0"/>
        <w:spacing w:after="0" w:line="240" w:lineRule="auto"/>
        <w:jc w:val="both"/>
        <w:rPr>
          <w:rFonts w:asciiTheme="majorBidi" w:hAnsiTheme="majorBidi" w:cstheme="majorBidi"/>
          <w:sz w:val="28"/>
          <w:szCs w:val="28"/>
        </w:rPr>
      </w:pPr>
    </w:p>
    <w:p w:rsidR="001353DB" w:rsidRPr="007F185D" w:rsidRDefault="001353DB" w:rsidP="001353DB">
      <w:pPr>
        <w:autoSpaceDE w:val="0"/>
        <w:autoSpaceDN w:val="0"/>
        <w:bidi w:val="0"/>
        <w:adjustRightInd w:val="0"/>
        <w:spacing w:line="360" w:lineRule="auto"/>
        <w:jc w:val="center"/>
        <w:rPr>
          <w:rFonts w:asciiTheme="majorBidi" w:hAnsiTheme="majorBidi" w:cstheme="majorBidi"/>
          <w:b/>
          <w:bCs/>
          <w:sz w:val="28"/>
          <w:szCs w:val="28"/>
        </w:rPr>
      </w:pPr>
      <w:proofErr w:type="gramStart"/>
      <w:r w:rsidRPr="007F185D">
        <w:rPr>
          <w:rFonts w:asciiTheme="majorBidi" w:hAnsiTheme="majorBidi" w:cstheme="majorBidi"/>
          <w:b/>
          <w:bCs/>
          <w:sz w:val="28"/>
          <w:szCs w:val="28"/>
        </w:rPr>
        <w:t>Figure(</w:t>
      </w:r>
      <w:proofErr w:type="gramEnd"/>
      <w:r w:rsidRPr="007F185D">
        <w:rPr>
          <w:rFonts w:asciiTheme="majorBidi" w:hAnsiTheme="majorBidi" w:cstheme="majorBidi"/>
          <w:b/>
          <w:bCs/>
          <w:sz w:val="28"/>
          <w:szCs w:val="28"/>
        </w:rPr>
        <w:t xml:space="preserve"> 8) patient position during ultrasound examination</w:t>
      </w:r>
    </w:p>
    <w:p w:rsidR="001353DB" w:rsidRPr="002E6389"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2E6389">
        <w:rPr>
          <w:rFonts w:asciiTheme="majorBidi" w:hAnsiTheme="majorBidi" w:cstheme="majorBidi"/>
          <w:sz w:val="28"/>
          <w:szCs w:val="28"/>
        </w:rPr>
        <w:t xml:space="preserve">The focus and gain were adjusted for good penetration of the thick skin of the heel. </w:t>
      </w:r>
    </w:p>
    <w:p w:rsidR="001353DB" w:rsidRPr="002E6389" w:rsidRDefault="001353DB" w:rsidP="001353DB">
      <w:pPr>
        <w:autoSpaceDE w:val="0"/>
        <w:autoSpaceDN w:val="0"/>
        <w:bidi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lastRenderedPageBreak/>
        <w:t>The US examination was performed for:</w:t>
      </w:r>
    </w:p>
    <w:p w:rsidR="001353DB" w:rsidRPr="002E6389" w:rsidRDefault="001353DB" w:rsidP="001353DB">
      <w:pPr>
        <w:pStyle w:val="a9"/>
        <w:numPr>
          <w:ilvl w:val="0"/>
          <w:numId w:val="10"/>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 xml:space="preserve">maximum thickness of the plantar fascia.( measured about 1.5 – 2 cm from the calcaneal attachment) </w:t>
      </w:r>
    </w:p>
    <w:p w:rsidR="001353DB" w:rsidRPr="002E6389" w:rsidRDefault="001353DB" w:rsidP="001353DB">
      <w:pPr>
        <w:pStyle w:val="a9"/>
        <w:numPr>
          <w:ilvl w:val="0"/>
          <w:numId w:val="10"/>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presence of focal thickening</w:t>
      </w:r>
    </w:p>
    <w:p w:rsidR="001353DB" w:rsidRPr="002E6389" w:rsidRDefault="001353DB" w:rsidP="001353DB">
      <w:pPr>
        <w:pStyle w:val="a9"/>
        <w:numPr>
          <w:ilvl w:val="0"/>
          <w:numId w:val="10"/>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echogenicity and homogenicity of the plantar fascia,</w:t>
      </w:r>
    </w:p>
    <w:p w:rsidR="001353DB" w:rsidRPr="002E6389" w:rsidRDefault="001353DB" w:rsidP="001353DB">
      <w:pPr>
        <w:pStyle w:val="a9"/>
        <w:numPr>
          <w:ilvl w:val="0"/>
          <w:numId w:val="10"/>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 xml:space="preserve">presence or absence of subcutaneous edema, adjacent fluid collection and/or calcification </w:t>
      </w:r>
    </w:p>
    <w:p w:rsidR="001353DB" w:rsidRPr="002E6389" w:rsidRDefault="001353DB" w:rsidP="001353DB">
      <w:pPr>
        <w:pStyle w:val="a9"/>
        <w:numPr>
          <w:ilvl w:val="0"/>
          <w:numId w:val="11"/>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Incidental pathological findings such as associated calcaneal spur.</w:t>
      </w:r>
    </w:p>
    <w:p w:rsidR="001353DB" w:rsidRPr="002E6389" w:rsidRDefault="001353DB" w:rsidP="001353DB">
      <w:pPr>
        <w:autoSpaceDE w:val="0"/>
        <w:autoSpaceDN w:val="0"/>
        <w:bidi w:val="0"/>
        <w:adjustRightInd w:val="0"/>
        <w:spacing w:line="360" w:lineRule="auto"/>
        <w:jc w:val="both"/>
        <w:rPr>
          <w:rFonts w:asciiTheme="majorBidi" w:hAnsiTheme="majorBidi" w:cstheme="majorBidi"/>
          <w:b/>
          <w:bCs/>
          <w:sz w:val="28"/>
          <w:szCs w:val="28"/>
        </w:rPr>
      </w:pPr>
      <w:r w:rsidRPr="002E6389">
        <w:rPr>
          <w:rFonts w:asciiTheme="majorBidi" w:hAnsiTheme="majorBidi" w:cstheme="majorBidi"/>
          <w:b/>
          <w:bCs/>
          <w:sz w:val="28"/>
          <w:szCs w:val="28"/>
        </w:rPr>
        <w:t xml:space="preserve">2. MRI </w:t>
      </w:r>
      <w:proofErr w:type="gramStart"/>
      <w:r w:rsidRPr="002E6389">
        <w:rPr>
          <w:rFonts w:asciiTheme="majorBidi" w:hAnsiTheme="majorBidi" w:cstheme="majorBidi"/>
          <w:b/>
          <w:bCs/>
          <w:sz w:val="28"/>
          <w:szCs w:val="28"/>
        </w:rPr>
        <w:t>examination ;</w:t>
      </w:r>
      <w:proofErr w:type="gramEnd"/>
    </w:p>
    <w:p w:rsidR="001353DB" w:rsidRPr="002E6389"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2E6389">
        <w:rPr>
          <w:rFonts w:asciiTheme="majorBidi" w:hAnsiTheme="majorBidi" w:cstheme="majorBidi"/>
          <w:sz w:val="28"/>
          <w:szCs w:val="28"/>
        </w:rPr>
        <w:t xml:space="preserve"> All patients were examined by MRI using a 3 Tesla closed superconducting magnet (</w:t>
      </w:r>
      <w:proofErr w:type="spellStart"/>
      <w:r w:rsidRPr="002E6389">
        <w:rPr>
          <w:rFonts w:asciiTheme="majorBidi" w:hAnsiTheme="majorBidi" w:cstheme="majorBidi"/>
          <w:sz w:val="28"/>
          <w:szCs w:val="28"/>
        </w:rPr>
        <w:t>Achieva</w:t>
      </w:r>
      <w:proofErr w:type="spellEnd"/>
      <w:r w:rsidRPr="002E6389">
        <w:rPr>
          <w:rFonts w:asciiTheme="majorBidi" w:hAnsiTheme="majorBidi" w:cstheme="majorBidi"/>
          <w:sz w:val="28"/>
          <w:szCs w:val="28"/>
        </w:rPr>
        <w:t>, Philips, Netherlands) with a dedicated ankle coil.</w:t>
      </w:r>
    </w:p>
    <w:p w:rsidR="001353DB" w:rsidRPr="002E6389"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2E6389">
        <w:rPr>
          <w:rFonts w:asciiTheme="majorBidi" w:hAnsiTheme="majorBidi" w:cstheme="majorBidi"/>
          <w:sz w:val="28"/>
          <w:szCs w:val="28"/>
        </w:rPr>
        <w:t>The patients were examined using the fallowing sequences:</w:t>
      </w:r>
    </w:p>
    <w:p w:rsidR="001353DB" w:rsidRPr="00117C0A" w:rsidRDefault="001353DB" w:rsidP="001353DB">
      <w:pPr>
        <w:pStyle w:val="a9"/>
        <w:numPr>
          <w:ilvl w:val="0"/>
          <w:numId w:val="11"/>
        </w:numPr>
        <w:autoSpaceDE w:val="0"/>
        <w:autoSpaceDN w:val="0"/>
        <w:adjustRightInd w:val="0"/>
        <w:spacing w:line="360" w:lineRule="auto"/>
        <w:jc w:val="both"/>
        <w:rPr>
          <w:rFonts w:asciiTheme="majorBidi" w:hAnsiTheme="majorBidi" w:cstheme="majorBidi"/>
          <w:sz w:val="28"/>
          <w:szCs w:val="28"/>
          <w:vertAlign w:val="superscript"/>
        </w:rPr>
      </w:pPr>
      <w:r w:rsidRPr="00117C0A">
        <w:rPr>
          <w:rFonts w:asciiTheme="majorBidi" w:hAnsiTheme="majorBidi" w:cstheme="majorBidi"/>
          <w:sz w:val="28"/>
          <w:szCs w:val="28"/>
        </w:rPr>
        <w:t>Sagittal T1 weighted sequence , the average parameters were : TR 500, TE 20 slice thickness 3 mm , gap 10%,  20 cm field of view , matrix 476 x 534 , flip angle 90</w:t>
      </w:r>
      <w:r w:rsidRPr="00117C0A">
        <w:rPr>
          <w:rFonts w:asciiTheme="majorBidi" w:hAnsiTheme="majorBidi" w:cstheme="majorBidi"/>
          <w:sz w:val="28"/>
          <w:szCs w:val="28"/>
          <w:vertAlign w:val="superscript"/>
        </w:rPr>
        <w:t>0</w:t>
      </w:r>
    </w:p>
    <w:p w:rsidR="001353DB" w:rsidRPr="002E6389" w:rsidRDefault="001353DB" w:rsidP="001353DB">
      <w:pPr>
        <w:pStyle w:val="a9"/>
        <w:numPr>
          <w:ilvl w:val="0"/>
          <w:numId w:val="11"/>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sagittal T1wieghted with fat saturation (SPIR)sequence , the average parameters were : TR 500, TE 20 slice thickness 3 mm , gap 10%,  20 cm field of view , matrix 444 x 504 , flip angle 90</w:t>
      </w:r>
      <w:r w:rsidRPr="002E6389">
        <w:rPr>
          <w:rFonts w:asciiTheme="majorBidi" w:hAnsiTheme="majorBidi" w:cstheme="majorBidi"/>
          <w:sz w:val="28"/>
          <w:szCs w:val="28"/>
          <w:vertAlign w:val="superscript"/>
        </w:rPr>
        <w:t xml:space="preserve">0 </w:t>
      </w:r>
      <w:r w:rsidRPr="002E6389">
        <w:rPr>
          <w:rFonts w:asciiTheme="majorBidi" w:hAnsiTheme="majorBidi" w:cstheme="majorBidi"/>
          <w:sz w:val="28"/>
          <w:szCs w:val="28"/>
        </w:rPr>
        <w:t xml:space="preserve">, IR delay 400 </w:t>
      </w:r>
      <w:proofErr w:type="spellStart"/>
      <w:r w:rsidRPr="002E6389">
        <w:rPr>
          <w:rFonts w:asciiTheme="majorBidi" w:hAnsiTheme="majorBidi" w:cstheme="majorBidi"/>
          <w:sz w:val="28"/>
          <w:szCs w:val="28"/>
        </w:rPr>
        <w:t>ms</w:t>
      </w:r>
      <w:proofErr w:type="spellEnd"/>
    </w:p>
    <w:p w:rsidR="001353DB" w:rsidRPr="002E6389" w:rsidRDefault="001353DB" w:rsidP="001353DB">
      <w:pPr>
        <w:pStyle w:val="a9"/>
        <w:numPr>
          <w:ilvl w:val="0"/>
          <w:numId w:val="11"/>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 xml:space="preserve">coronal proton density weighted (PD) sequence , the average parameters were : TR 3500, TE 30 slice thickness 4 mm , gap 10%,  16 cm field of view , matrix 380 x 224 </w:t>
      </w:r>
    </w:p>
    <w:p w:rsidR="001353DB" w:rsidRPr="002E6389" w:rsidRDefault="001353DB" w:rsidP="001353DB">
      <w:pPr>
        <w:pStyle w:val="a9"/>
        <w:numPr>
          <w:ilvl w:val="0"/>
          <w:numId w:val="11"/>
        </w:numPr>
        <w:spacing w:line="360" w:lineRule="auto"/>
        <w:jc w:val="both"/>
        <w:rPr>
          <w:rFonts w:asciiTheme="majorBidi" w:hAnsiTheme="majorBidi" w:cstheme="majorBidi"/>
          <w:sz w:val="28"/>
          <w:szCs w:val="28"/>
        </w:rPr>
      </w:pPr>
      <w:r w:rsidRPr="002E6389">
        <w:rPr>
          <w:rFonts w:asciiTheme="majorBidi" w:hAnsiTheme="majorBidi" w:cstheme="majorBidi"/>
          <w:sz w:val="28"/>
          <w:szCs w:val="28"/>
        </w:rPr>
        <w:t xml:space="preserve">coronal proton density weighted fat suppression (PD-fat sat) sequence , the average parameters were : TR 2354, TE 30 slice thickness 2.5 mm , gap 10%,  15 cm field of view , matrix 380 x 224 </w:t>
      </w:r>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p>
    <w:p w:rsidR="001353DB" w:rsidRPr="002E6389"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2E6389">
        <w:rPr>
          <w:rFonts w:asciiTheme="majorBidi" w:hAnsiTheme="majorBidi" w:cstheme="majorBidi"/>
          <w:sz w:val="28"/>
          <w:szCs w:val="28"/>
        </w:rPr>
        <w:lastRenderedPageBreak/>
        <w:t>All MRI images interpreted independently by specialist radiologist.</w:t>
      </w:r>
    </w:p>
    <w:p w:rsidR="001353DB" w:rsidRPr="002E6389"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2E6389">
        <w:rPr>
          <w:rFonts w:asciiTheme="majorBidi" w:hAnsiTheme="majorBidi" w:cstheme="majorBidi"/>
          <w:sz w:val="28"/>
          <w:szCs w:val="28"/>
        </w:rPr>
        <w:t>The plane of images was slightly inclined medially. Intravenous contrast (gadolinium) injection was not used in the examination</w:t>
      </w:r>
      <w:r w:rsidRPr="002E6389">
        <w:rPr>
          <w:rFonts w:asciiTheme="majorBidi" w:hAnsiTheme="majorBidi" w:cstheme="majorBidi"/>
          <w:color w:val="FF0000"/>
          <w:sz w:val="28"/>
          <w:szCs w:val="28"/>
        </w:rPr>
        <w:t xml:space="preserve">. </w:t>
      </w:r>
    </w:p>
    <w:p w:rsidR="001353DB" w:rsidRPr="002E6389"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2E6389">
        <w:rPr>
          <w:rFonts w:asciiTheme="majorBidi" w:hAnsiTheme="majorBidi" w:cstheme="majorBidi"/>
          <w:sz w:val="28"/>
          <w:szCs w:val="28"/>
        </w:rPr>
        <w:t>The total number of examinations was 68 heels. In bilateral cases both sides were examined separately using the same protocol (controlled group included in MRI examination)</w:t>
      </w:r>
    </w:p>
    <w:p w:rsidR="001353DB" w:rsidRPr="002E6389" w:rsidRDefault="001353DB" w:rsidP="001353DB">
      <w:pPr>
        <w:autoSpaceDE w:val="0"/>
        <w:autoSpaceDN w:val="0"/>
        <w:bidi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 xml:space="preserve">A systematic approach was used:  </w:t>
      </w:r>
    </w:p>
    <w:p w:rsidR="001353DB" w:rsidRPr="002E6389" w:rsidRDefault="001353DB" w:rsidP="001353DB">
      <w:pPr>
        <w:pStyle w:val="a9"/>
        <w:numPr>
          <w:ilvl w:val="0"/>
          <w:numId w:val="9"/>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The maximum thickness of the plantar fascia( measured  about 1.5-2 cm from the calcaneal insertion )</w:t>
      </w:r>
    </w:p>
    <w:p w:rsidR="001353DB" w:rsidRPr="002E6389" w:rsidRDefault="001353DB" w:rsidP="001353DB">
      <w:pPr>
        <w:pStyle w:val="a9"/>
        <w:numPr>
          <w:ilvl w:val="0"/>
          <w:numId w:val="9"/>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Presence or absence of focal thickening.</w:t>
      </w:r>
    </w:p>
    <w:p w:rsidR="001353DB" w:rsidRPr="002E6389" w:rsidRDefault="001353DB" w:rsidP="001353DB">
      <w:pPr>
        <w:pStyle w:val="a9"/>
        <w:numPr>
          <w:ilvl w:val="0"/>
          <w:numId w:val="9"/>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Abnormal signal intensity.</w:t>
      </w:r>
    </w:p>
    <w:p w:rsidR="001353DB" w:rsidRPr="002E6389" w:rsidRDefault="001353DB" w:rsidP="001353DB">
      <w:pPr>
        <w:pStyle w:val="a9"/>
        <w:numPr>
          <w:ilvl w:val="0"/>
          <w:numId w:val="9"/>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Calcification.</w:t>
      </w:r>
    </w:p>
    <w:p w:rsidR="001353DB" w:rsidRPr="002E6389" w:rsidRDefault="001353DB" w:rsidP="001353DB">
      <w:pPr>
        <w:pStyle w:val="a9"/>
        <w:numPr>
          <w:ilvl w:val="0"/>
          <w:numId w:val="9"/>
        </w:numPr>
        <w:autoSpaceDE w:val="0"/>
        <w:autoSpaceDN w:val="0"/>
        <w:adjustRightInd w:val="0"/>
        <w:spacing w:line="360" w:lineRule="auto"/>
        <w:jc w:val="both"/>
        <w:rPr>
          <w:rFonts w:asciiTheme="majorBidi" w:hAnsiTheme="majorBidi" w:cstheme="majorBidi"/>
          <w:sz w:val="28"/>
          <w:szCs w:val="28"/>
        </w:rPr>
      </w:pPr>
      <w:r w:rsidRPr="002E6389">
        <w:rPr>
          <w:rFonts w:asciiTheme="majorBidi" w:hAnsiTheme="majorBidi" w:cstheme="majorBidi"/>
          <w:sz w:val="28"/>
          <w:szCs w:val="28"/>
        </w:rPr>
        <w:t xml:space="preserve">Adjacent subcutaneous edema </w:t>
      </w:r>
    </w:p>
    <w:p w:rsidR="001353DB" w:rsidRPr="002E6389" w:rsidRDefault="001353DB" w:rsidP="001353DB">
      <w:pPr>
        <w:autoSpaceDE w:val="0"/>
        <w:autoSpaceDN w:val="0"/>
        <w:bidi w:val="0"/>
        <w:adjustRightInd w:val="0"/>
        <w:spacing w:line="360" w:lineRule="auto"/>
        <w:jc w:val="both"/>
        <w:rPr>
          <w:rFonts w:asciiTheme="majorBidi" w:hAnsiTheme="majorBidi" w:cstheme="majorBidi"/>
          <w:b/>
          <w:bCs/>
          <w:sz w:val="32"/>
          <w:szCs w:val="32"/>
          <w:lang w:bidi="ar-EG"/>
        </w:rPr>
      </w:pPr>
      <w:r w:rsidRPr="002E6389">
        <w:rPr>
          <w:rFonts w:asciiTheme="majorBidi" w:hAnsiTheme="majorBidi" w:cstheme="majorBidi"/>
          <w:b/>
          <w:bCs/>
          <w:sz w:val="32"/>
          <w:szCs w:val="32"/>
          <w:lang w:bidi="ar-EG"/>
        </w:rPr>
        <w:t>Statistical analysis:</w:t>
      </w:r>
    </w:p>
    <w:p w:rsidR="001353DB" w:rsidRPr="002E6389" w:rsidRDefault="001353DB" w:rsidP="001353DB">
      <w:pPr>
        <w:autoSpaceDE w:val="0"/>
        <w:autoSpaceDN w:val="0"/>
        <w:bidi w:val="0"/>
        <w:adjustRightInd w:val="0"/>
        <w:spacing w:line="360" w:lineRule="auto"/>
        <w:ind w:firstLine="720"/>
        <w:jc w:val="both"/>
        <w:rPr>
          <w:rFonts w:asciiTheme="majorBidi" w:hAnsiTheme="majorBidi" w:cstheme="majorBidi"/>
          <w:sz w:val="28"/>
          <w:szCs w:val="28"/>
          <w:lang w:bidi="ar-EG"/>
        </w:rPr>
      </w:pPr>
      <w:r w:rsidRPr="002E6389">
        <w:rPr>
          <w:rFonts w:asciiTheme="majorBidi" w:hAnsiTheme="majorBidi" w:cstheme="majorBidi"/>
          <w:sz w:val="28"/>
          <w:szCs w:val="28"/>
          <w:lang w:bidi="ar-EG"/>
        </w:rPr>
        <w:t>Data were analyzed with SPSS v20 statistical package. Mean &amp; standard deviation were used for calculation of normal &amp; abnormal categorical variables such as age, sex, thickness measured by ultrasound &amp; MRI. Kappa statistics were used for determination of agreement for ultrasound and MRI categorical variables. Paired t-test was used for determination of significant differences in thickness for diseased patients in both ultrasound and MRI. A P – Value of less than 0.05 was considered to be statistically significant.</w:t>
      </w:r>
    </w:p>
    <w:p w:rsidR="001353DB" w:rsidRPr="002E6389" w:rsidRDefault="001353DB" w:rsidP="001353DB">
      <w:pPr>
        <w:bidi w:val="0"/>
        <w:spacing w:line="360" w:lineRule="auto"/>
        <w:jc w:val="both"/>
        <w:rPr>
          <w:rFonts w:asciiTheme="majorBidi" w:hAnsiTheme="majorBidi" w:cstheme="majorBidi"/>
          <w:sz w:val="28"/>
          <w:szCs w:val="28"/>
          <w:lang w:bidi="ar-EG"/>
        </w:rPr>
      </w:pPr>
    </w:p>
    <w:p w:rsidR="001353DB" w:rsidRDefault="001353DB" w:rsidP="001353DB">
      <w:pPr>
        <w:autoSpaceDE w:val="0"/>
        <w:autoSpaceDN w:val="0"/>
        <w:bidi w:val="0"/>
        <w:adjustRightInd w:val="0"/>
        <w:spacing w:line="360" w:lineRule="auto"/>
        <w:jc w:val="both"/>
        <w:rPr>
          <w:rFonts w:asciiTheme="majorBidi" w:hAnsiTheme="majorBidi" w:cstheme="majorBidi"/>
          <w:b/>
          <w:bCs/>
          <w:sz w:val="28"/>
          <w:szCs w:val="28"/>
        </w:rPr>
      </w:pPr>
    </w:p>
    <w:p w:rsidR="001353DB" w:rsidRPr="002E6389" w:rsidRDefault="001353DB" w:rsidP="001353DB">
      <w:pPr>
        <w:autoSpaceDE w:val="0"/>
        <w:autoSpaceDN w:val="0"/>
        <w:bidi w:val="0"/>
        <w:adjustRightInd w:val="0"/>
        <w:spacing w:line="360" w:lineRule="auto"/>
        <w:jc w:val="both"/>
        <w:rPr>
          <w:rFonts w:asciiTheme="majorBidi" w:hAnsiTheme="majorBidi" w:cstheme="majorBidi"/>
          <w:b/>
          <w:bCs/>
          <w:sz w:val="28"/>
          <w:szCs w:val="28"/>
        </w:rPr>
      </w:pPr>
    </w:p>
    <w:p w:rsidR="001353DB" w:rsidRPr="003E3DCD" w:rsidRDefault="001353DB" w:rsidP="001353DB">
      <w:pPr>
        <w:autoSpaceDE w:val="0"/>
        <w:autoSpaceDN w:val="0"/>
        <w:bidi w:val="0"/>
        <w:adjustRightInd w:val="0"/>
        <w:spacing w:line="360" w:lineRule="auto"/>
        <w:jc w:val="center"/>
        <w:rPr>
          <w:rFonts w:asciiTheme="majorBidi" w:hAnsiTheme="majorBidi" w:cstheme="majorBidi"/>
          <w:b/>
          <w:bCs/>
          <w:sz w:val="36"/>
          <w:szCs w:val="36"/>
        </w:rPr>
      </w:pPr>
      <w:r w:rsidRPr="003E3DCD">
        <w:rPr>
          <w:rFonts w:asciiTheme="majorBidi" w:hAnsiTheme="majorBidi" w:cstheme="majorBidi"/>
          <w:b/>
          <w:bCs/>
          <w:sz w:val="36"/>
          <w:szCs w:val="36"/>
        </w:rPr>
        <w:lastRenderedPageBreak/>
        <w:t>RESULTS</w:t>
      </w:r>
    </w:p>
    <w:p w:rsidR="001353DB" w:rsidRPr="00C443BD" w:rsidRDefault="001353DB" w:rsidP="001353DB">
      <w:pPr>
        <w:autoSpaceDE w:val="0"/>
        <w:autoSpaceDN w:val="0"/>
        <w:bidi w:val="0"/>
        <w:adjustRightInd w:val="0"/>
        <w:spacing w:line="360" w:lineRule="auto"/>
        <w:ind w:firstLine="720"/>
        <w:rPr>
          <w:rFonts w:asciiTheme="majorBidi" w:hAnsiTheme="majorBidi" w:cstheme="majorBidi"/>
          <w:sz w:val="28"/>
          <w:szCs w:val="28"/>
        </w:rPr>
      </w:pPr>
      <w:r w:rsidRPr="00C443BD">
        <w:rPr>
          <w:rFonts w:asciiTheme="majorBidi" w:hAnsiTheme="majorBidi" w:cstheme="majorBidi"/>
          <w:sz w:val="28"/>
          <w:szCs w:val="28"/>
        </w:rPr>
        <w:t>The total number of patients were 34 (16 men and 18 women) with an age ranged from 27 to 65 years (mean 44</w:t>
      </w:r>
      <w:r>
        <w:rPr>
          <w:rFonts w:asciiTheme="majorBidi" w:hAnsiTheme="majorBidi" w:cstheme="majorBidi"/>
          <w:sz w:val="28"/>
          <w:szCs w:val="28"/>
        </w:rPr>
        <w:t>.38</w:t>
      </w:r>
      <w:r w:rsidRPr="00C443BD">
        <w:rPr>
          <w:rFonts w:asciiTheme="majorBidi" w:hAnsiTheme="majorBidi" w:cstheme="majorBidi"/>
          <w:sz w:val="28"/>
          <w:szCs w:val="28"/>
        </w:rPr>
        <w:t>±8.9 years) dis</w:t>
      </w:r>
      <w:r>
        <w:rPr>
          <w:rFonts w:asciiTheme="majorBidi" w:hAnsiTheme="majorBidi" w:cstheme="majorBidi"/>
          <w:sz w:val="28"/>
          <w:szCs w:val="28"/>
        </w:rPr>
        <w:t>tributed as shown in table (1) and</w:t>
      </w:r>
      <w:r w:rsidRPr="00C443BD">
        <w:rPr>
          <w:rFonts w:asciiTheme="majorBidi" w:hAnsiTheme="majorBidi" w:cstheme="majorBidi"/>
          <w:sz w:val="28"/>
          <w:szCs w:val="28"/>
        </w:rPr>
        <w:t xml:space="preserve"> graph</w:t>
      </w:r>
      <w:r>
        <w:rPr>
          <w:rFonts w:asciiTheme="majorBidi" w:hAnsiTheme="majorBidi" w:cstheme="majorBidi"/>
          <w:sz w:val="28"/>
          <w:szCs w:val="28"/>
        </w:rPr>
        <w:t xml:space="preserve"> </w:t>
      </w:r>
      <w:r w:rsidRPr="00C443BD">
        <w:rPr>
          <w:rFonts w:asciiTheme="majorBidi" w:hAnsiTheme="majorBidi" w:cstheme="majorBidi"/>
          <w:sz w:val="28"/>
          <w:szCs w:val="28"/>
        </w:rPr>
        <w:t>(1)</w:t>
      </w:r>
    </w:p>
    <w:p w:rsidR="001353DB" w:rsidRPr="00C443BD" w:rsidRDefault="001353DB" w:rsidP="001353DB">
      <w:pPr>
        <w:autoSpaceDE w:val="0"/>
        <w:autoSpaceDN w:val="0"/>
        <w:bidi w:val="0"/>
        <w:adjustRightInd w:val="0"/>
        <w:spacing w:line="360" w:lineRule="auto"/>
        <w:rPr>
          <w:rFonts w:asciiTheme="majorBidi" w:hAnsiTheme="majorBidi" w:cstheme="majorBidi"/>
          <w:b/>
          <w:bCs/>
          <w:sz w:val="28"/>
          <w:szCs w:val="28"/>
        </w:rPr>
      </w:pPr>
      <w:r w:rsidRPr="00C443BD">
        <w:rPr>
          <w:rFonts w:asciiTheme="majorBidi" w:hAnsiTheme="majorBidi" w:cstheme="majorBidi"/>
          <w:b/>
          <w:bCs/>
          <w:sz w:val="28"/>
          <w:szCs w:val="28"/>
        </w:rPr>
        <w:t xml:space="preserve">Table (1); age and sex </w:t>
      </w:r>
      <w:r>
        <w:rPr>
          <w:rFonts w:asciiTheme="majorBidi" w:hAnsiTheme="majorBidi" w:cstheme="majorBidi"/>
          <w:b/>
          <w:bCs/>
          <w:sz w:val="28"/>
          <w:szCs w:val="28"/>
        </w:rPr>
        <w:t xml:space="preserve">distribution </w:t>
      </w:r>
      <w:r w:rsidRPr="00C443BD">
        <w:rPr>
          <w:rFonts w:asciiTheme="majorBidi" w:hAnsiTheme="majorBidi" w:cstheme="majorBidi"/>
          <w:b/>
          <w:bCs/>
          <w:sz w:val="28"/>
          <w:szCs w:val="28"/>
        </w:rPr>
        <w:t xml:space="preserve">of </w:t>
      </w:r>
      <w:r>
        <w:rPr>
          <w:rFonts w:asciiTheme="majorBidi" w:hAnsiTheme="majorBidi" w:cstheme="majorBidi"/>
          <w:b/>
          <w:bCs/>
          <w:sz w:val="28"/>
          <w:szCs w:val="28"/>
        </w:rPr>
        <w:t xml:space="preserve">the </w:t>
      </w:r>
      <w:r w:rsidRPr="00C443BD">
        <w:rPr>
          <w:rFonts w:asciiTheme="majorBidi" w:hAnsiTheme="majorBidi" w:cstheme="majorBidi"/>
          <w:b/>
          <w:bCs/>
          <w:sz w:val="28"/>
          <w:szCs w:val="28"/>
        </w:rPr>
        <w:t>patients:</w:t>
      </w:r>
    </w:p>
    <w:tbl>
      <w:tblPr>
        <w:tblStyle w:val="2"/>
        <w:tblW w:w="8860" w:type="dxa"/>
        <w:tblLook w:val="04A0" w:firstRow="1" w:lastRow="0" w:firstColumn="1" w:lastColumn="0" w:noHBand="0" w:noVBand="1"/>
      </w:tblPr>
      <w:tblGrid>
        <w:gridCol w:w="1626"/>
        <w:gridCol w:w="1316"/>
        <w:gridCol w:w="1230"/>
        <w:gridCol w:w="1501"/>
        <w:gridCol w:w="1207"/>
        <w:gridCol w:w="1039"/>
        <w:gridCol w:w="941"/>
      </w:tblGrid>
      <w:tr w:rsidR="001353DB" w:rsidRPr="00D17E4F" w:rsidTr="00BA7D2B">
        <w:trPr>
          <w:trHeight w:val="1493"/>
        </w:trPr>
        <w:tc>
          <w:tcPr>
            <w:tcW w:w="1626"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BA7D2B" w:rsidRDefault="001353DB" w:rsidP="001353DB">
            <w:pPr>
              <w:bidi w:val="0"/>
              <w:spacing w:line="360" w:lineRule="auto"/>
              <w:jc w:val="center"/>
              <w:rPr>
                <w:rFonts w:ascii="Bookman Old Style" w:hAnsi="Bookman Old Style"/>
                <w:b/>
                <w:bCs/>
                <w:sz w:val="28"/>
                <w:szCs w:val="28"/>
                <w:lang w:bidi="ar-IQ"/>
              </w:rPr>
            </w:pPr>
            <w:r w:rsidRPr="00C25C56">
              <w:rPr>
                <w:rFonts w:ascii="Bookman Old Style" w:hAnsi="Bookman Old Style"/>
                <w:b/>
                <w:bCs/>
                <w:sz w:val="28"/>
                <w:szCs w:val="28"/>
                <w:lang w:bidi="ar-IQ"/>
              </w:rPr>
              <w:t>Age of patients</w:t>
            </w:r>
          </w:p>
        </w:tc>
        <w:tc>
          <w:tcPr>
            <w:tcW w:w="1316"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Default="001353DB" w:rsidP="001353DB">
            <w:pPr>
              <w:bidi w:val="0"/>
              <w:spacing w:line="360" w:lineRule="auto"/>
              <w:jc w:val="center"/>
              <w:rPr>
                <w:rFonts w:ascii="Bookman Old Style" w:hAnsi="Bookman Old Style"/>
                <w:b/>
                <w:bCs/>
                <w:sz w:val="28"/>
                <w:szCs w:val="28"/>
                <w:lang w:bidi="ar-IQ"/>
              </w:rPr>
            </w:pPr>
          </w:p>
          <w:p w:rsidR="001353DB" w:rsidRPr="00BA7D2B" w:rsidRDefault="001353DB" w:rsidP="001353DB">
            <w:pPr>
              <w:bidi w:val="0"/>
              <w:spacing w:line="360" w:lineRule="auto"/>
              <w:jc w:val="center"/>
              <w:rPr>
                <w:rFonts w:ascii="Bookman Old Style" w:hAnsi="Bookman Old Style"/>
                <w:b/>
                <w:bCs/>
                <w:sz w:val="28"/>
                <w:szCs w:val="28"/>
                <w:lang w:bidi="ar-IQ"/>
              </w:rPr>
            </w:pPr>
            <w:r w:rsidRPr="00C25C56">
              <w:rPr>
                <w:rFonts w:ascii="Bookman Old Style" w:hAnsi="Bookman Old Style"/>
                <w:b/>
                <w:bCs/>
                <w:sz w:val="28"/>
                <w:szCs w:val="28"/>
                <w:lang w:bidi="ar-IQ"/>
              </w:rPr>
              <w:t>Male</w:t>
            </w:r>
          </w:p>
        </w:tc>
        <w:tc>
          <w:tcPr>
            <w:tcW w:w="1230"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tcPr>
          <w:p w:rsidR="001353DB" w:rsidRDefault="001353DB" w:rsidP="001353DB">
            <w:pPr>
              <w:bidi w:val="0"/>
              <w:spacing w:line="360" w:lineRule="auto"/>
              <w:rPr>
                <w:rFonts w:ascii="Bookman Old Style" w:hAnsi="Bookman Old Style"/>
                <w:b/>
                <w:bCs/>
                <w:sz w:val="28"/>
                <w:szCs w:val="28"/>
                <w:lang w:bidi="ar-IQ"/>
              </w:rPr>
            </w:pPr>
          </w:p>
          <w:p w:rsidR="001353DB" w:rsidRDefault="001353DB" w:rsidP="001353DB">
            <w:pPr>
              <w:bidi w:val="0"/>
              <w:spacing w:line="360" w:lineRule="auto"/>
              <w:rPr>
                <w:rFonts w:ascii="Bookman Old Style" w:hAnsi="Bookman Old Style"/>
                <w:b/>
                <w:bCs/>
                <w:sz w:val="28"/>
                <w:szCs w:val="28"/>
                <w:lang w:bidi="ar-IQ"/>
              </w:rPr>
            </w:pPr>
          </w:p>
          <w:p w:rsidR="001353DB" w:rsidRPr="00C25C56" w:rsidRDefault="001353DB" w:rsidP="001353DB">
            <w:pPr>
              <w:bidi w:val="0"/>
              <w:spacing w:line="360" w:lineRule="auto"/>
              <w:jc w:val="center"/>
              <w:rPr>
                <w:rFonts w:ascii="Bookman Old Style" w:hAnsi="Bookman Old Style"/>
                <w:b/>
                <w:bCs/>
                <w:sz w:val="28"/>
                <w:szCs w:val="28"/>
                <w:lang w:bidi="ar-IQ"/>
              </w:rPr>
            </w:pPr>
            <w:r>
              <w:rPr>
                <w:rFonts w:ascii="Bookman Old Style" w:hAnsi="Bookman Old Style"/>
                <w:b/>
                <w:bCs/>
                <w:sz w:val="28"/>
                <w:szCs w:val="28"/>
                <w:lang w:bidi="ar-IQ"/>
              </w:rPr>
              <w:t>%</w:t>
            </w:r>
          </w:p>
        </w:tc>
        <w:tc>
          <w:tcPr>
            <w:tcW w:w="1501"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Default="001353DB" w:rsidP="001353DB">
            <w:pPr>
              <w:bidi w:val="0"/>
              <w:spacing w:line="360" w:lineRule="auto"/>
              <w:rPr>
                <w:rFonts w:ascii="Bookman Old Style" w:hAnsi="Bookman Old Style"/>
                <w:b/>
                <w:bCs/>
                <w:sz w:val="28"/>
                <w:szCs w:val="28"/>
                <w:lang w:bidi="ar-IQ"/>
              </w:rPr>
            </w:pPr>
          </w:p>
          <w:p w:rsidR="001353DB" w:rsidRPr="00BA7D2B" w:rsidRDefault="001353DB" w:rsidP="001353DB">
            <w:pPr>
              <w:bidi w:val="0"/>
              <w:spacing w:line="360" w:lineRule="auto"/>
              <w:rPr>
                <w:rFonts w:ascii="Bookman Old Style" w:hAnsi="Bookman Old Style"/>
                <w:b/>
                <w:bCs/>
                <w:sz w:val="28"/>
                <w:szCs w:val="28"/>
                <w:lang w:bidi="ar-IQ"/>
              </w:rPr>
            </w:pPr>
            <w:r>
              <w:rPr>
                <w:rFonts w:ascii="Bookman Old Style" w:hAnsi="Bookman Old Style"/>
                <w:b/>
                <w:bCs/>
                <w:sz w:val="28"/>
                <w:szCs w:val="28"/>
                <w:lang w:bidi="ar-IQ"/>
              </w:rPr>
              <w:t>Female</w:t>
            </w:r>
          </w:p>
        </w:tc>
        <w:tc>
          <w:tcPr>
            <w:tcW w:w="1207"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tcPr>
          <w:p w:rsidR="001353DB" w:rsidRDefault="001353DB" w:rsidP="001353DB">
            <w:pPr>
              <w:bidi w:val="0"/>
              <w:spacing w:line="360" w:lineRule="auto"/>
              <w:jc w:val="center"/>
              <w:rPr>
                <w:rFonts w:ascii="Bookman Old Style" w:hAnsi="Bookman Old Style"/>
                <w:b/>
                <w:bCs/>
                <w:sz w:val="28"/>
                <w:szCs w:val="28"/>
                <w:lang w:bidi="ar-IQ"/>
              </w:rPr>
            </w:pPr>
          </w:p>
          <w:p w:rsidR="001353DB" w:rsidRDefault="001353DB" w:rsidP="001353DB">
            <w:pPr>
              <w:bidi w:val="0"/>
              <w:spacing w:line="360" w:lineRule="auto"/>
              <w:jc w:val="center"/>
              <w:rPr>
                <w:rFonts w:ascii="Bookman Old Style" w:hAnsi="Bookman Old Style"/>
                <w:b/>
                <w:bCs/>
                <w:sz w:val="28"/>
                <w:szCs w:val="28"/>
                <w:lang w:bidi="ar-IQ"/>
              </w:rPr>
            </w:pPr>
          </w:p>
          <w:p w:rsidR="001353DB" w:rsidRDefault="001353DB" w:rsidP="001353DB">
            <w:pPr>
              <w:bidi w:val="0"/>
              <w:spacing w:line="360" w:lineRule="auto"/>
              <w:jc w:val="center"/>
              <w:rPr>
                <w:rFonts w:ascii="Bookman Old Style" w:hAnsi="Bookman Old Style"/>
                <w:b/>
                <w:bCs/>
                <w:sz w:val="28"/>
                <w:szCs w:val="28"/>
                <w:lang w:bidi="ar-IQ"/>
              </w:rPr>
            </w:pPr>
            <w:r>
              <w:rPr>
                <w:rFonts w:ascii="Bookman Old Style" w:hAnsi="Bookman Old Style"/>
                <w:b/>
                <w:bCs/>
                <w:sz w:val="28"/>
                <w:szCs w:val="28"/>
                <w:lang w:bidi="ar-IQ"/>
              </w:rPr>
              <w:t>%</w:t>
            </w:r>
          </w:p>
          <w:p w:rsidR="001353DB" w:rsidRPr="00C25C56" w:rsidRDefault="001353DB" w:rsidP="001353DB">
            <w:pPr>
              <w:bidi w:val="0"/>
              <w:spacing w:line="360" w:lineRule="auto"/>
              <w:rPr>
                <w:rFonts w:ascii="Bookman Old Style" w:hAnsi="Bookman Old Style"/>
                <w:b/>
                <w:bCs/>
                <w:sz w:val="28"/>
                <w:szCs w:val="28"/>
                <w:lang w:bidi="ar-IQ"/>
              </w:rPr>
            </w:pPr>
          </w:p>
        </w:tc>
        <w:tc>
          <w:tcPr>
            <w:tcW w:w="1039"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tcPr>
          <w:p w:rsidR="001353DB" w:rsidRDefault="001353DB" w:rsidP="001353DB">
            <w:pPr>
              <w:bidi w:val="0"/>
              <w:spacing w:line="360" w:lineRule="auto"/>
              <w:jc w:val="center"/>
              <w:rPr>
                <w:rFonts w:ascii="Bookman Old Style" w:hAnsi="Bookman Old Style"/>
                <w:b/>
                <w:bCs/>
                <w:sz w:val="28"/>
                <w:szCs w:val="28"/>
                <w:lang w:bidi="ar-IQ"/>
              </w:rPr>
            </w:pPr>
          </w:p>
          <w:p w:rsidR="001353DB" w:rsidRDefault="001353DB" w:rsidP="001353DB">
            <w:pPr>
              <w:bidi w:val="0"/>
              <w:spacing w:line="360" w:lineRule="auto"/>
              <w:rPr>
                <w:rFonts w:ascii="Bookman Old Style" w:hAnsi="Bookman Old Style"/>
                <w:b/>
                <w:bCs/>
                <w:sz w:val="28"/>
                <w:szCs w:val="28"/>
                <w:lang w:bidi="ar-IQ"/>
              </w:rPr>
            </w:pPr>
          </w:p>
          <w:p w:rsidR="001353DB" w:rsidRDefault="001353DB" w:rsidP="001353DB">
            <w:pPr>
              <w:bidi w:val="0"/>
              <w:spacing w:line="360" w:lineRule="auto"/>
              <w:rPr>
                <w:rFonts w:ascii="Bookman Old Style" w:hAnsi="Bookman Old Style"/>
                <w:b/>
                <w:bCs/>
                <w:sz w:val="28"/>
                <w:szCs w:val="28"/>
                <w:lang w:bidi="ar-IQ"/>
              </w:rPr>
            </w:pPr>
            <w:r>
              <w:rPr>
                <w:rFonts w:ascii="Bookman Old Style" w:hAnsi="Bookman Old Style"/>
                <w:b/>
                <w:bCs/>
                <w:sz w:val="28"/>
                <w:szCs w:val="28"/>
                <w:lang w:bidi="ar-IQ"/>
              </w:rPr>
              <w:t>Total</w:t>
            </w:r>
          </w:p>
        </w:tc>
        <w:tc>
          <w:tcPr>
            <w:tcW w:w="941"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tcPr>
          <w:p w:rsidR="001353DB" w:rsidRDefault="001353DB" w:rsidP="001353DB">
            <w:pPr>
              <w:bidi w:val="0"/>
              <w:spacing w:line="360" w:lineRule="auto"/>
              <w:jc w:val="center"/>
              <w:rPr>
                <w:rFonts w:ascii="Bookman Old Style" w:hAnsi="Bookman Old Style"/>
                <w:b/>
                <w:bCs/>
                <w:sz w:val="28"/>
                <w:szCs w:val="28"/>
                <w:lang w:bidi="ar-IQ"/>
              </w:rPr>
            </w:pPr>
          </w:p>
          <w:p w:rsidR="001353DB" w:rsidRDefault="001353DB" w:rsidP="001353DB">
            <w:pPr>
              <w:bidi w:val="0"/>
              <w:spacing w:line="360" w:lineRule="auto"/>
              <w:rPr>
                <w:rFonts w:ascii="Bookman Old Style" w:hAnsi="Bookman Old Style"/>
                <w:b/>
                <w:bCs/>
                <w:sz w:val="28"/>
                <w:szCs w:val="28"/>
                <w:lang w:bidi="ar-IQ"/>
              </w:rPr>
            </w:pPr>
          </w:p>
          <w:p w:rsidR="001353DB" w:rsidRDefault="001353DB" w:rsidP="001353DB">
            <w:pPr>
              <w:bidi w:val="0"/>
              <w:spacing w:line="360" w:lineRule="auto"/>
              <w:jc w:val="center"/>
              <w:rPr>
                <w:rFonts w:ascii="Bookman Old Style" w:hAnsi="Bookman Old Style"/>
                <w:b/>
                <w:bCs/>
                <w:sz w:val="28"/>
                <w:szCs w:val="28"/>
                <w:lang w:bidi="ar-IQ"/>
              </w:rPr>
            </w:pPr>
            <w:r>
              <w:rPr>
                <w:rFonts w:ascii="Bookman Old Style" w:hAnsi="Bookman Old Style"/>
                <w:b/>
                <w:bCs/>
                <w:sz w:val="28"/>
                <w:szCs w:val="28"/>
                <w:lang w:bidi="ar-IQ"/>
              </w:rPr>
              <w:t>%</w:t>
            </w:r>
          </w:p>
          <w:p w:rsidR="001353DB" w:rsidRDefault="001353DB" w:rsidP="001353DB">
            <w:pPr>
              <w:bidi w:val="0"/>
              <w:spacing w:line="360" w:lineRule="auto"/>
              <w:jc w:val="center"/>
              <w:rPr>
                <w:rFonts w:ascii="Bookman Old Style" w:hAnsi="Bookman Old Style"/>
                <w:b/>
                <w:bCs/>
                <w:sz w:val="28"/>
                <w:szCs w:val="28"/>
                <w:lang w:bidi="ar-IQ"/>
              </w:rPr>
            </w:pPr>
          </w:p>
        </w:tc>
      </w:tr>
      <w:tr w:rsidR="001353DB" w:rsidRPr="00D17E4F" w:rsidTr="00BA7D2B">
        <w:trPr>
          <w:trHeight w:val="17"/>
        </w:trPr>
        <w:tc>
          <w:tcPr>
            <w:tcW w:w="16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27-37</w:t>
            </w:r>
          </w:p>
        </w:tc>
        <w:tc>
          <w:tcPr>
            <w:tcW w:w="1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2</w:t>
            </w:r>
          </w:p>
        </w:tc>
        <w:tc>
          <w:tcPr>
            <w:tcW w:w="1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5.88</w:t>
            </w:r>
          </w:p>
        </w:tc>
        <w:tc>
          <w:tcPr>
            <w:tcW w:w="1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3</w:t>
            </w:r>
          </w:p>
        </w:tc>
        <w:tc>
          <w:tcPr>
            <w:tcW w:w="1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8.82</w:t>
            </w:r>
          </w:p>
        </w:tc>
        <w:tc>
          <w:tcPr>
            <w:tcW w:w="10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5</w:t>
            </w:r>
          </w:p>
        </w:tc>
        <w:tc>
          <w:tcPr>
            <w:tcW w:w="9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14.7</w:t>
            </w:r>
          </w:p>
        </w:tc>
      </w:tr>
      <w:tr w:rsidR="001353DB" w:rsidRPr="00D17E4F" w:rsidTr="00BA7D2B">
        <w:trPr>
          <w:trHeight w:val="17"/>
        </w:trPr>
        <w:tc>
          <w:tcPr>
            <w:tcW w:w="16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38-47</w:t>
            </w:r>
          </w:p>
        </w:tc>
        <w:tc>
          <w:tcPr>
            <w:tcW w:w="1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8</w:t>
            </w:r>
          </w:p>
        </w:tc>
        <w:tc>
          <w:tcPr>
            <w:tcW w:w="1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23.5</w:t>
            </w:r>
          </w:p>
        </w:tc>
        <w:tc>
          <w:tcPr>
            <w:tcW w:w="1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10</w:t>
            </w:r>
          </w:p>
        </w:tc>
        <w:tc>
          <w:tcPr>
            <w:tcW w:w="1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29.4</w:t>
            </w:r>
          </w:p>
        </w:tc>
        <w:tc>
          <w:tcPr>
            <w:tcW w:w="10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18</w:t>
            </w:r>
          </w:p>
        </w:tc>
        <w:tc>
          <w:tcPr>
            <w:tcW w:w="9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52.9</w:t>
            </w:r>
          </w:p>
        </w:tc>
      </w:tr>
      <w:tr w:rsidR="001353DB" w:rsidRPr="00D17E4F" w:rsidTr="00BA7D2B">
        <w:trPr>
          <w:trHeight w:val="17"/>
        </w:trPr>
        <w:tc>
          <w:tcPr>
            <w:tcW w:w="16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48-65</w:t>
            </w:r>
          </w:p>
        </w:tc>
        <w:tc>
          <w:tcPr>
            <w:tcW w:w="1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6</w:t>
            </w:r>
          </w:p>
        </w:tc>
        <w:tc>
          <w:tcPr>
            <w:tcW w:w="1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17.64</w:t>
            </w:r>
          </w:p>
        </w:tc>
        <w:tc>
          <w:tcPr>
            <w:tcW w:w="1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5</w:t>
            </w:r>
          </w:p>
        </w:tc>
        <w:tc>
          <w:tcPr>
            <w:tcW w:w="1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14.7</w:t>
            </w:r>
          </w:p>
        </w:tc>
        <w:tc>
          <w:tcPr>
            <w:tcW w:w="10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11</w:t>
            </w:r>
          </w:p>
        </w:tc>
        <w:tc>
          <w:tcPr>
            <w:tcW w:w="9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32.4</w:t>
            </w:r>
          </w:p>
        </w:tc>
      </w:tr>
      <w:tr w:rsidR="001353DB" w:rsidRPr="00D17E4F" w:rsidTr="00BA7D2B">
        <w:trPr>
          <w:trHeight w:val="17"/>
        </w:trPr>
        <w:tc>
          <w:tcPr>
            <w:tcW w:w="16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Total</w:t>
            </w:r>
          </w:p>
        </w:tc>
        <w:tc>
          <w:tcPr>
            <w:tcW w:w="1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16</w:t>
            </w:r>
          </w:p>
        </w:tc>
        <w:tc>
          <w:tcPr>
            <w:tcW w:w="12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47.1</w:t>
            </w:r>
          </w:p>
        </w:tc>
        <w:tc>
          <w:tcPr>
            <w:tcW w:w="15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C25C56"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18</w:t>
            </w:r>
          </w:p>
        </w:tc>
        <w:tc>
          <w:tcPr>
            <w:tcW w:w="1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52.92</w:t>
            </w:r>
          </w:p>
        </w:tc>
        <w:tc>
          <w:tcPr>
            <w:tcW w:w="10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34</w:t>
            </w:r>
          </w:p>
        </w:tc>
        <w:tc>
          <w:tcPr>
            <w:tcW w:w="9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bidi w:val="0"/>
              <w:spacing w:line="360" w:lineRule="auto"/>
              <w:jc w:val="center"/>
              <w:rPr>
                <w:rFonts w:ascii="Bookman Old Style" w:hAnsi="Bookman Old Style"/>
                <w:sz w:val="28"/>
                <w:szCs w:val="28"/>
                <w:lang w:bidi="ar-IQ"/>
              </w:rPr>
            </w:pPr>
            <w:r>
              <w:rPr>
                <w:rFonts w:ascii="Bookman Old Style" w:hAnsi="Bookman Old Style"/>
                <w:sz w:val="28"/>
                <w:szCs w:val="28"/>
                <w:lang w:bidi="ar-IQ"/>
              </w:rPr>
              <w:t>100</w:t>
            </w:r>
          </w:p>
        </w:tc>
      </w:tr>
    </w:tbl>
    <w:p w:rsidR="001353DB" w:rsidRPr="002532FA" w:rsidRDefault="001353DB" w:rsidP="001353DB">
      <w:pPr>
        <w:autoSpaceDE w:val="0"/>
        <w:autoSpaceDN w:val="0"/>
        <w:bidi w:val="0"/>
        <w:adjustRightInd w:val="0"/>
        <w:spacing w:after="0" w:line="240" w:lineRule="auto"/>
        <w:rPr>
          <w:rFonts w:asciiTheme="majorBidi" w:hAnsiTheme="majorBidi" w:cstheme="majorBidi"/>
          <w:b/>
          <w:bCs/>
          <w:sz w:val="28"/>
          <w:szCs w:val="28"/>
        </w:rPr>
      </w:pPr>
    </w:p>
    <w:p w:rsidR="001353DB" w:rsidRDefault="001353DB" w:rsidP="001353DB">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D1E19B4" wp14:editId="06CD04EE">
            <wp:extent cx="4995080" cy="2761858"/>
            <wp:effectExtent l="0" t="0" r="0" b="635"/>
            <wp:docPr id="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8464" cy="2763729"/>
                    </a:xfrm>
                    <a:prstGeom prst="rect">
                      <a:avLst/>
                    </a:prstGeom>
                    <a:noFill/>
                  </pic:spPr>
                </pic:pic>
              </a:graphicData>
            </a:graphic>
          </wp:inline>
        </w:drawing>
      </w:r>
    </w:p>
    <w:p w:rsidR="001353DB" w:rsidRDefault="001353DB" w:rsidP="001353DB">
      <w:pPr>
        <w:autoSpaceDE w:val="0"/>
        <w:autoSpaceDN w:val="0"/>
        <w:bidi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Graph (1): Sex distribution.</w:t>
      </w:r>
    </w:p>
    <w:p w:rsidR="001353DB" w:rsidRDefault="001353DB" w:rsidP="001353DB">
      <w:pPr>
        <w:autoSpaceDE w:val="0"/>
        <w:autoSpaceDN w:val="0"/>
        <w:bidi w:val="0"/>
        <w:adjustRightInd w:val="0"/>
        <w:spacing w:after="0" w:line="240" w:lineRule="auto"/>
        <w:jc w:val="center"/>
        <w:rPr>
          <w:rFonts w:asciiTheme="majorBidi" w:hAnsiTheme="majorBidi" w:cstheme="majorBidi"/>
          <w:sz w:val="28"/>
          <w:szCs w:val="28"/>
        </w:rPr>
      </w:pPr>
    </w:p>
    <w:p w:rsidR="001353DB" w:rsidRPr="000317B8"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0317B8">
        <w:rPr>
          <w:rFonts w:asciiTheme="majorBidi" w:hAnsiTheme="majorBidi" w:cstheme="majorBidi"/>
          <w:sz w:val="28"/>
          <w:szCs w:val="28"/>
        </w:rPr>
        <w:t>The plantar fascia thickness in symptomatic feet was (3.5–7.5 mm</w:t>
      </w:r>
      <w:r>
        <w:rPr>
          <w:rFonts w:asciiTheme="majorBidi" w:hAnsiTheme="majorBidi" w:cstheme="majorBidi"/>
          <w:sz w:val="28"/>
          <w:szCs w:val="28"/>
        </w:rPr>
        <w:t xml:space="preserve"> in range</w:t>
      </w:r>
      <w:r w:rsidRPr="000317B8">
        <w:rPr>
          <w:rFonts w:asciiTheme="majorBidi" w:hAnsiTheme="majorBidi" w:cstheme="majorBidi"/>
          <w:sz w:val="28"/>
          <w:szCs w:val="28"/>
        </w:rPr>
        <w:t xml:space="preserve">; </w:t>
      </w:r>
      <w:r>
        <w:rPr>
          <w:rFonts w:asciiTheme="majorBidi" w:hAnsiTheme="majorBidi" w:cstheme="majorBidi"/>
          <w:sz w:val="28"/>
          <w:szCs w:val="28"/>
        </w:rPr>
        <w:t xml:space="preserve">mean </w:t>
      </w:r>
      <w:r w:rsidRPr="000317B8">
        <w:rPr>
          <w:rFonts w:asciiTheme="majorBidi" w:hAnsiTheme="majorBidi" w:cstheme="majorBidi"/>
          <w:sz w:val="28"/>
          <w:szCs w:val="28"/>
        </w:rPr>
        <w:t>5.5</w:t>
      </w:r>
      <w:r w:rsidRPr="00D84D39">
        <w:rPr>
          <w:rFonts w:asciiTheme="majorBidi" w:hAnsiTheme="majorBidi" w:cstheme="majorBidi"/>
          <w:sz w:val="28"/>
          <w:szCs w:val="28"/>
        </w:rPr>
        <w:t>±</w:t>
      </w:r>
      <w:r>
        <w:rPr>
          <w:rFonts w:asciiTheme="majorBidi" w:hAnsiTheme="majorBidi" w:cstheme="majorBidi"/>
          <w:sz w:val="28"/>
          <w:szCs w:val="28"/>
        </w:rPr>
        <w:t>1.3) measured by ultrasound and</w:t>
      </w:r>
      <w:r w:rsidRPr="000317B8">
        <w:rPr>
          <w:rFonts w:asciiTheme="majorBidi" w:hAnsiTheme="majorBidi" w:cstheme="majorBidi"/>
          <w:sz w:val="28"/>
          <w:szCs w:val="28"/>
        </w:rPr>
        <w:t xml:space="preserve"> (3</w:t>
      </w:r>
      <w:r>
        <w:rPr>
          <w:rFonts w:asciiTheme="majorBidi" w:hAnsiTheme="majorBidi" w:cstheme="majorBidi"/>
          <w:sz w:val="28"/>
          <w:szCs w:val="28"/>
        </w:rPr>
        <w:t>.2</w:t>
      </w:r>
      <w:r w:rsidRPr="000317B8">
        <w:rPr>
          <w:rFonts w:asciiTheme="majorBidi" w:hAnsiTheme="majorBidi" w:cstheme="majorBidi"/>
          <w:sz w:val="28"/>
          <w:szCs w:val="28"/>
        </w:rPr>
        <w:t xml:space="preserve"> –6.9 mm</w:t>
      </w:r>
      <w:r>
        <w:rPr>
          <w:rFonts w:asciiTheme="majorBidi" w:hAnsiTheme="majorBidi" w:cstheme="majorBidi"/>
          <w:sz w:val="28"/>
          <w:szCs w:val="28"/>
        </w:rPr>
        <w:t xml:space="preserve"> in range;</w:t>
      </w:r>
      <w:r w:rsidRPr="000317B8">
        <w:rPr>
          <w:rFonts w:asciiTheme="majorBidi" w:hAnsiTheme="majorBidi" w:cstheme="majorBidi"/>
          <w:sz w:val="28"/>
          <w:szCs w:val="28"/>
        </w:rPr>
        <w:t xml:space="preserve"> </w:t>
      </w:r>
      <w:r>
        <w:rPr>
          <w:rFonts w:asciiTheme="majorBidi" w:hAnsiTheme="majorBidi" w:cstheme="majorBidi"/>
          <w:sz w:val="28"/>
          <w:szCs w:val="28"/>
        </w:rPr>
        <w:t xml:space="preserve">mean </w:t>
      </w:r>
      <w:r w:rsidRPr="000317B8">
        <w:rPr>
          <w:rFonts w:asciiTheme="majorBidi" w:hAnsiTheme="majorBidi" w:cstheme="majorBidi"/>
          <w:sz w:val="28"/>
          <w:szCs w:val="28"/>
        </w:rPr>
        <w:t>4.95</w:t>
      </w:r>
      <w:r w:rsidRPr="00D84D39">
        <w:rPr>
          <w:rFonts w:asciiTheme="majorBidi" w:hAnsiTheme="majorBidi" w:cstheme="majorBidi"/>
          <w:sz w:val="28"/>
          <w:szCs w:val="28"/>
        </w:rPr>
        <w:t>±</w:t>
      </w:r>
      <w:r>
        <w:rPr>
          <w:rFonts w:asciiTheme="majorBidi" w:hAnsiTheme="majorBidi" w:cstheme="majorBidi"/>
          <w:sz w:val="28"/>
          <w:szCs w:val="28"/>
        </w:rPr>
        <w:t>1.1</w:t>
      </w:r>
      <w:r w:rsidRPr="000317B8">
        <w:rPr>
          <w:rFonts w:asciiTheme="majorBidi" w:hAnsiTheme="majorBidi" w:cstheme="majorBidi"/>
          <w:sz w:val="28"/>
          <w:szCs w:val="28"/>
        </w:rPr>
        <w:t>) measured by MRI</w:t>
      </w:r>
      <w:r>
        <w:rPr>
          <w:rFonts w:asciiTheme="majorBidi" w:hAnsiTheme="majorBidi" w:cstheme="majorBidi"/>
          <w:sz w:val="28"/>
          <w:szCs w:val="28"/>
        </w:rPr>
        <w:t>.</w:t>
      </w:r>
      <w:r w:rsidRPr="000317B8">
        <w:rPr>
          <w:rFonts w:asciiTheme="majorBidi" w:hAnsiTheme="majorBidi" w:cstheme="majorBidi"/>
          <w:sz w:val="28"/>
          <w:szCs w:val="28"/>
        </w:rPr>
        <w:t xml:space="preserve"> </w:t>
      </w:r>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0317B8">
        <w:rPr>
          <w:rFonts w:asciiTheme="majorBidi" w:hAnsiTheme="majorBidi" w:cstheme="majorBidi"/>
          <w:sz w:val="28"/>
          <w:szCs w:val="28"/>
        </w:rPr>
        <w:lastRenderedPageBreak/>
        <w:t>The</w:t>
      </w:r>
      <w:r>
        <w:rPr>
          <w:rFonts w:asciiTheme="majorBidi" w:hAnsiTheme="majorBidi" w:cstheme="majorBidi"/>
          <w:sz w:val="28"/>
          <w:szCs w:val="28"/>
        </w:rPr>
        <w:t xml:space="preserve"> plantar fascia in </w:t>
      </w:r>
      <w:r w:rsidRPr="000317B8">
        <w:rPr>
          <w:rFonts w:asciiTheme="majorBidi" w:hAnsiTheme="majorBidi" w:cstheme="majorBidi"/>
          <w:sz w:val="28"/>
          <w:szCs w:val="28"/>
        </w:rPr>
        <w:t>symptomatic feet was significantly thicker than in the control group (2–2.8 mm</w:t>
      </w:r>
      <w:r>
        <w:rPr>
          <w:rFonts w:asciiTheme="majorBidi" w:hAnsiTheme="majorBidi" w:cstheme="majorBidi"/>
          <w:sz w:val="28"/>
          <w:szCs w:val="28"/>
        </w:rPr>
        <w:t xml:space="preserve"> in range</w:t>
      </w:r>
      <w:r w:rsidRPr="000317B8">
        <w:rPr>
          <w:rFonts w:asciiTheme="majorBidi" w:hAnsiTheme="majorBidi" w:cstheme="majorBidi"/>
          <w:sz w:val="28"/>
          <w:szCs w:val="28"/>
        </w:rPr>
        <w:t>;</w:t>
      </w:r>
      <w:r>
        <w:rPr>
          <w:rFonts w:asciiTheme="majorBidi" w:hAnsiTheme="majorBidi" w:cstheme="majorBidi"/>
          <w:sz w:val="28"/>
          <w:szCs w:val="28"/>
        </w:rPr>
        <w:t xml:space="preserve"> mean </w:t>
      </w:r>
      <w:r w:rsidRPr="000317B8">
        <w:rPr>
          <w:rFonts w:asciiTheme="majorBidi" w:hAnsiTheme="majorBidi" w:cstheme="majorBidi"/>
          <w:sz w:val="28"/>
          <w:szCs w:val="28"/>
        </w:rPr>
        <w:t>2.4</w:t>
      </w:r>
      <w:r w:rsidRPr="00D84D39">
        <w:rPr>
          <w:rFonts w:asciiTheme="majorBidi" w:hAnsiTheme="majorBidi" w:cstheme="majorBidi"/>
          <w:sz w:val="28"/>
          <w:szCs w:val="28"/>
        </w:rPr>
        <w:t>±</w:t>
      </w:r>
      <w:r>
        <w:rPr>
          <w:rFonts w:asciiTheme="majorBidi" w:hAnsiTheme="majorBidi" w:cstheme="majorBidi"/>
          <w:sz w:val="28"/>
          <w:szCs w:val="28"/>
        </w:rPr>
        <w:t>0.07)</w:t>
      </w:r>
      <w:proofErr w:type="gramStart"/>
      <w:r>
        <w:rPr>
          <w:rFonts w:asciiTheme="majorBidi" w:hAnsiTheme="majorBidi" w:cstheme="majorBidi"/>
          <w:sz w:val="28"/>
          <w:szCs w:val="28"/>
        </w:rPr>
        <w:t>,(</w:t>
      </w:r>
      <w:proofErr w:type="gramEnd"/>
      <w:r w:rsidRPr="00A4489C">
        <w:rPr>
          <w:rFonts w:asciiTheme="majorBidi" w:hAnsiTheme="majorBidi" w:cstheme="majorBidi"/>
          <w:sz w:val="28"/>
          <w:szCs w:val="28"/>
        </w:rPr>
        <w:t xml:space="preserve"> </w:t>
      </w:r>
      <w:r>
        <w:rPr>
          <w:rFonts w:asciiTheme="majorBidi" w:hAnsiTheme="majorBidi" w:cstheme="majorBidi"/>
          <w:sz w:val="28"/>
          <w:szCs w:val="28"/>
        </w:rPr>
        <w:t>2.2-2.9 mm in range ;2.7</w:t>
      </w:r>
      <w:r w:rsidRPr="00872450">
        <w:rPr>
          <w:rFonts w:asciiTheme="majorBidi" w:hAnsiTheme="majorBidi" w:cstheme="majorBidi"/>
          <w:sz w:val="28"/>
          <w:szCs w:val="28"/>
        </w:rPr>
        <w:t>±</w:t>
      </w:r>
      <w:r>
        <w:rPr>
          <w:rFonts w:asciiTheme="majorBidi" w:hAnsiTheme="majorBidi" w:cstheme="majorBidi"/>
          <w:sz w:val="28"/>
          <w:szCs w:val="28"/>
        </w:rPr>
        <w:t>0.05 mm) measured by ultrasound and MRI respectively</w:t>
      </w:r>
      <w:r w:rsidRPr="000317B8">
        <w:rPr>
          <w:rFonts w:asciiTheme="majorBidi" w:hAnsiTheme="majorBidi" w:cstheme="majorBidi"/>
          <w:sz w:val="28"/>
          <w:szCs w:val="28"/>
        </w:rPr>
        <w:t xml:space="preserve">; </w:t>
      </w:r>
      <w:r w:rsidRPr="000317B8">
        <w:rPr>
          <w:rFonts w:asciiTheme="majorBidi" w:hAnsiTheme="majorBidi" w:cstheme="majorBidi"/>
          <w:i/>
          <w:iCs/>
          <w:sz w:val="28"/>
          <w:szCs w:val="28"/>
        </w:rPr>
        <w:t xml:space="preserve">P </w:t>
      </w:r>
      <w:r>
        <w:rPr>
          <w:rFonts w:asciiTheme="majorBidi" w:hAnsiTheme="majorBidi" w:cstheme="majorBidi"/>
          <w:sz w:val="28"/>
          <w:szCs w:val="28"/>
        </w:rPr>
        <w:t>&lt; 0.05 (Table 2</w:t>
      </w:r>
      <w:r w:rsidRPr="000317B8">
        <w:rPr>
          <w:rFonts w:asciiTheme="majorBidi" w:hAnsiTheme="majorBidi" w:cstheme="majorBidi"/>
          <w:sz w:val="28"/>
          <w:szCs w:val="28"/>
        </w:rPr>
        <w:t>).</w:t>
      </w:r>
      <w:r>
        <w:rPr>
          <w:rFonts w:asciiTheme="majorBidi" w:hAnsiTheme="majorBidi" w:cstheme="majorBidi"/>
          <w:sz w:val="28"/>
          <w:szCs w:val="28"/>
        </w:rPr>
        <w:t>Fig.(9)</w:t>
      </w:r>
    </w:p>
    <w:p w:rsidR="001353DB" w:rsidRDefault="001353DB" w:rsidP="001353DB">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242DF94" wp14:editId="5A87DE52">
            <wp:extent cx="5098473" cy="2760075"/>
            <wp:effectExtent l="95250" t="95250" r="102235" b="97790"/>
            <wp:docPr id="7" name="صورة 7" descr="C:\Users\sano\Desktop\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Desktop\MQ.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7891" cy="27597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353DB" w:rsidRDefault="001353DB" w:rsidP="001353DB">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968DA6B" wp14:editId="368FF132">
            <wp:extent cx="4502728" cy="3254562"/>
            <wp:effectExtent l="95250" t="95250" r="88900" b="98425"/>
            <wp:docPr id="17" name="صورة 8" descr="C:\Users\sano\Desktop\noor research copy\MQ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Desktop\noor research copy\MQU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6597"/>
                    <a:stretch/>
                  </pic:blipFill>
                  <pic:spPr bwMode="auto">
                    <a:xfrm>
                      <a:off x="0" y="0"/>
                      <a:ext cx="4526303" cy="327160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1353DB" w:rsidRPr="00D80C5A" w:rsidRDefault="001353DB" w:rsidP="001353DB">
      <w:pPr>
        <w:autoSpaceDE w:val="0"/>
        <w:autoSpaceDN w:val="0"/>
        <w:bidi w:val="0"/>
        <w:adjustRightInd w:val="0"/>
        <w:spacing w:before="240" w:after="0" w:line="240" w:lineRule="auto"/>
        <w:jc w:val="both"/>
        <w:rPr>
          <w:rFonts w:asciiTheme="majorBidi" w:hAnsiTheme="majorBidi" w:cstheme="majorBidi"/>
          <w:b/>
          <w:bCs/>
          <w:sz w:val="44"/>
          <w:szCs w:val="44"/>
        </w:rPr>
      </w:pPr>
      <w:r w:rsidRPr="00541E43">
        <w:rPr>
          <w:rFonts w:asciiTheme="majorBidi" w:hAnsiTheme="majorBidi" w:cstheme="majorBidi"/>
          <w:b/>
          <w:bCs/>
          <w:sz w:val="24"/>
          <w:szCs w:val="24"/>
        </w:rPr>
        <w:t>Figure (</w:t>
      </w:r>
      <w:r>
        <w:rPr>
          <w:rFonts w:asciiTheme="majorBidi" w:hAnsiTheme="majorBidi" w:cstheme="majorBidi"/>
          <w:b/>
          <w:bCs/>
          <w:sz w:val="24"/>
          <w:szCs w:val="24"/>
        </w:rPr>
        <w:t>9</w:t>
      </w:r>
      <w:r w:rsidRPr="00541E43">
        <w:rPr>
          <w:rFonts w:asciiTheme="majorBidi" w:hAnsiTheme="majorBidi" w:cstheme="majorBidi"/>
          <w:b/>
          <w:bCs/>
          <w:sz w:val="24"/>
          <w:szCs w:val="24"/>
        </w:rPr>
        <w:t>)</w:t>
      </w:r>
      <w:r w:rsidRPr="00541E43">
        <w:rPr>
          <w:rFonts w:asciiTheme="majorBidi" w:hAnsiTheme="majorBidi" w:cstheme="majorBidi"/>
          <w:b/>
          <w:bCs/>
        </w:rPr>
        <w:t xml:space="preserve"> </w:t>
      </w:r>
      <w:proofErr w:type="gramStart"/>
      <w:r>
        <w:rPr>
          <w:rFonts w:asciiTheme="majorBidi" w:hAnsiTheme="majorBidi" w:cstheme="majorBidi"/>
          <w:b/>
          <w:bCs/>
          <w:sz w:val="24"/>
          <w:szCs w:val="24"/>
        </w:rPr>
        <w:t>A</w:t>
      </w:r>
      <w:proofErr w:type="gramEnd"/>
      <w:r>
        <w:rPr>
          <w:rFonts w:asciiTheme="majorBidi" w:hAnsiTheme="majorBidi" w:cstheme="majorBidi"/>
          <w:b/>
          <w:bCs/>
          <w:sz w:val="24"/>
          <w:szCs w:val="24"/>
        </w:rPr>
        <w:t xml:space="preserve"> 28</w:t>
      </w:r>
      <w:r w:rsidRPr="00D80C5A">
        <w:rPr>
          <w:rFonts w:asciiTheme="majorBidi" w:hAnsiTheme="majorBidi" w:cstheme="majorBidi"/>
          <w:b/>
          <w:bCs/>
          <w:sz w:val="24"/>
          <w:szCs w:val="24"/>
        </w:rPr>
        <w:t>-year-old male</w:t>
      </w:r>
      <w:r>
        <w:rPr>
          <w:rFonts w:asciiTheme="majorBidi" w:hAnsiTheme="majorBidi" w:cstheme="majorBidi"/>
          <w:b/>
          <w:bCs/>
          <w:sz w:val="24"/>
          <w:szCs w:val="24"/>
        </w:rPr>
        <w:t xml:space="preserve"> of the control group</w:t>
      </w:r>
      <w:r w:rsidRPr="00D80C5A">
        <w:rPr>
          <w:rFonts w:asciiTheme="majorBidi" w:hAnsiTheme="majorBidi" w:cstheme="majorBidi"/>
          <w:b/>
          <w:bCs/>
          <w:sz w:val="24"/>
          <w:szCs w:val="24"/>
        </w:rPr>
        <w:t xml:space="preserve"> with </w:t>
      </w:r>
      <w:r>
        <w:rPr>
          <w:rFonts w:asciiTheme="majorBidi" w:hAnsiTheme="majorBidi" w:cstheme="majorBidi"/>
          <w:b/>
          <w:bCs/>
          <w:sz w:val="24"/>
          <w:szCs w:val="24"/>
        </w:rPr>
        <w:t>normal planter fascia</w:t>
      </w:r>
      <w:r w:rsidRPr="00D80C5A">
        <w:rPr>
          <w:rFonts w:asciiTheme="majorBidi" w:hAnsiTheme="majorBidi" w:cstheme="majorBidi"/>
          <w:b/>
          <w:bCs/>
          <w:sz w:val="24"/>
          <w:szCs w:val="24"/>
        </w:rPr>
        <w:t xml:space="preserve">. (a) Sagittal T1-weighted,T1-SPIR ,coronal PD&amp; coronal PD fat-sat  MRI examination  showing </w:t>
      </w:r>
      <w:r>
        <w:rPr>
          <w:rFonts w:asciiTheme="majorBidi" w:hAnsiTheme="majorBidi" w:cstheme="majorBidi"/>
          <w:b/>
          <w:bCs/>
          <w:sz w:val="24"/>
          <w:szCs w:val="24"/>
        </w:rPr>
        <w:t xml:space="preserve">normal PF thickness (0.27cm) with </w:t>
      </w:r>
      <w:r w:rsidRPr="00D80C5A">
        <w:rPr>
          <w:rFonts w:asciiTheme="majorBidi" w:hAnsiTheme="majorBidi" w:cstheme="majorBidi"/>
          <w:b/>
          <w:bCs/>
          <w:sz w:val="24"/>
          <w:szCs w:val="24"/>
        </w:rPr>
        <w:t xml:space="preserve">normal </w:t>
      </w:r>
      <w:r>
        <w:rPr>
          <w:rFonts w:asciiTheme="majorBidi" w:hAnsiTheme="majorBidi" w:cstheme="majorBidi"/>
          <w:b/>
          <w:bCs/>
          <w:sz w:val="24"/>
          <w:szCs w:val="24"/>
        </w:rPr>
        <w:t>hypo-</w:t>
      </w:r>
      <w:r w:rsidRPr="00D80C5A">
        <w:rPr>
          <w:rFonts w:asciiTheme="majorBidi" w:hAnsiTheme="majorBidi" w:cstheme="majorBidi"/>
          <w:b/>
          <w:bCs/>
          <w:sz w:val="24"/>
          <w:szCs w:val="24"/>
        </w:rPr>
        <w:t>signal intensity (b) Sagittal ultrasound examinatio</w:t>
      </w:r>
      <w:r>
        <w:rPr>
          <w:rFonts w:asciiTheme="majorBidi" w:hAnsiTheme="majorBidi" w:cstheme="majorBidi"/>
          <w:b/>
          <w:bCs/>
          <w:sz w:val="24"/>
          <w:szCs w:val="24"/>
        </w:rPr>
        <w:t>n showing normal PF thickness (0.26</w:t>
      </w:r>
      <w:r w:rsidRPr="00D80C5A">
        <w:rPr>
          <w:rFonts w:asciiTheme="majorBidi" w:hAnsiTheme="majorBidi" w:cstheme="majorBidi"/>
          <w:b/>
          <w:bCs/>
          <w:sz w:val="24"/>
          <w:szCs w:val="24"/>
        </w:rPr>
        <w:t xml:space="preserve"> cm) with </w:t>
      </w:r>
      <w:r>
        <w:rPr>
          <w:rFonts w:asciiTheme="majorBidi" w:hAnsiTheme="majorBidi" w:cstheme="majorBidi"/>
          <w:b/>
          <w:bCs/>
          <w:sz w:val="24"/>
          <w:szCs w:val="24"/>
        </w:rPr>
        <w:t>fibrillar echogenic pattern of normal PF</w:t>
      </w:r>
    </w:p>
    <w:p w:rsidR="001353DB" w:rsidRDefault="001353DB" w:rsidP="001353DB">
      <w:pPr>
        <w:autoSpaceDE w:val="0"/>
        <w:autoSpaceDN w:val="0"/>
        <w:bidi w:val="0"/>
        <w:adjustRightInd w:val="0"/>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Table 2</w:t>
      </w:r>
      <w:r w:rsidRPr="000317B8">
        <w:rPr>
          <w:rFonts w:asciiTheme="majorBidi" w:hAnsiTheme="majorBidi" w:cstheme="majorBidi"/>
          <w:b/>
          <w:bCs/>
          <w:sz w:val="28"/>
          <w:szCs w:val="28"/>
        </w:rPr>
        <w:t>: Thickness of plantar fascia measured by ultrasound</w:t>
      </w:r>
      <w:r>
        <w:rPr>
          <w:rFonts w:asciiTheme="majorBidi" w:hAnsiTheme="majorBidi" w:cstheme="majorBidi"/>
          <w:b/>
          <w:bCs/>
          <w:sz w:val="28"/>
          <w:szCs w:val="28"/>
        </w:rPr>
        <w:t xml:space="preserve"> and MRI in symptomatic </w:t>
      </w:r>
      <w:r w:rsidRPr="000317B8">
        <w:rPr>
          <w:rFonts w:asciiTheme="majorBidi" w:hAnsiTheme="majorBidi" w:cstheme="majorBidi"/>
          <w:b/>
          <w:bCs/>
          <w:sz w:val="28"/>
          <w:szCs w:val="28"/>
        </w:rPr>
        <w:t>and control</w:t>
      </w:r>
      <w:r>
        <w:rPr>
          <w:rFonts w:asciiTheme="majorBidi" w:hAnsiTheme="majorBidi" w:cstheme="majorBidi"/>
          <w:b/>
          <w:bCs/>
          <w:sz w:val="28"/>
          <w:szCs w:val="28"/>
        </w:rPr>
        <w:t xml:space="preserve"> </w:t>
      </w:r>
      <w:r w:rsidRPr="000317B8">
        <w:rPr>
          <w:rFonts w:asciiTheme="majorBidi" w:hAnsiTheme="majorBidi" w:cstheme="majorBidi"/>
          <w:b/>
          <w:bCs/>
          <w:sz w:val="28"/>
          <w:szCs w:val="28"/>
        </w:rPr>
        <w:t>groups</w:t>
      </w:r>
    </w:p>
    <w:tbl>
      <w:tblPr>
        <w:tblStyle w:val="2"/>
        <w:tblW w:w="9296" w:type="dxa"/>
        <w:jc w:val="center"/>
        <w:tblInd w:w="-153" w:type="dxa"/>
        <w:tblLook w:val="04A0" w:firstRow="1" w:lastRow="0" w:firstColumn="1" w:lastColumn="0" w:noHBand="0" w:noVBand="1"/>
      </w:tblPr>
      <w:tblGrid>
        <w:gridCol w:w="3048"/>
        <w:gridCol w:w="3213"/>
        <w:gridCol w:w="3035"/>
      </w:tblGrid>
      <w:tr w:rsidR="001353DB" w:rsidRPr="005D76D1" w:rsidTr="00465005">
        <w:trPr>
          <w:trHeight w:val="20"/>
          <w:jc w:val="center"/>
        </w:trPr>
        <w:tc>
          <w:tcPr>
            <w:tcW w:w="3048"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5D76D1" w:rsidRDefault="001353DB" w:rsidP="001353DB">
            <w:pPr>
              <w:bidi w:val="0"/>
              <w:jc w:val="center"/>
              <w:rPr>
                <w:rFonts w:ascii="Times New Roman" w:hAnsi="Times New Roman" w:cs="Times New Roman"/>
                <w:b/>
                <w:bCs/>
                <w:sz w:val="28"/>
                <w:szCs w:val="28"/>
                <w:lang w:bidi="ar-IQ"/>
              </w:rPr>
            </w:pPr>
          </w:p>
        </w:tc>
        <w:tc>
          <w:tcPr>
            <w:tcW w:w="3213"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5D76D1" w:rsidRDefault="001353DB" w:rsidP="001353DB">
            <w:pPr>
              <w:autoSpaceDE w:val="0"/>
              <w:autoSpaceDN w:val="0"/>
              <w:bidi w:val="0"/>
              <w:adjustRightInd w:val="0"/>
              <w:rPr>
                <w:rFonts w:ascii="Times New Roman" w:hAnsi="Times New Roman" w:cs="Times New Roman"/>
                <w:b/>
                <w:bCs/>
                <w:sz w:val="28"/>
                <w:szCs w:val="28"/>
                <w:lang w:bidi="ar-IQ"/>
              </w:rPr>
            </w:pPr>
            <w:r w:rsidRPr="000317B8">
              <w:rPr>
                <w:rFonts w:asciiTheme="majorBidi" w:hAnsiTheme="majorBidi" w:cstheme="majorBidi"/>
                <w:sz w:val="28"/>
                <w:szCs w:val="28"/>
              </w:rPr>
              <w:t>Ultrasound</w:t>
            </w:r>
          </w:p>
        </w:tc>
        <w:tc>
          <w:tcPr>
            <w:tcW w:w="3035"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5D76D1" w:rsidRDefault="001353DB" w:rsidP="001353DB">
            <w:pPr>
              <w:autoSpaceDE w:val="0"/>
              <w:autoSpaceDN w:val="0"/>
              <w:bidi w:val="0"/>
              <w:adjustRightInd w:val="0"/>
              <w:rPr>
                <w:rFonts w:ascii="Times New Roman" w:hAnsi="Times New Roman" w:cs="Times New Roman"/>
                <w:b/>
                <w:bCs/>
                <w:sz w:val="28"/>
                <w:szCs w:val="28"/>
                <w:lang w:bidi="ar-IQ"/>
              </w:rPr>
            </w:pPr>
            <w:r w:rsidRPr="000317B8">
              <w:rPr>
                <w:rFonts w:asciiTheme="majorBidi" w:hAnsiTheme="majorBidi" w:cstheme="majorBidi"/>
                <w:sz w:val="28"/>
                <w:szCs w:val="28"/>
              </w:rPr>
              <w:t>MRI</w:t>
            </w:r>
          </w:p>
        </w:tc>
      </w:tr>
      <w:tr w:rsidR="001353DB" w:rsidRPr="005D76D1" w:rsidTr="005D76D1">
        <w:trPr>
          <w:trHeight w:val="20"/>
          <w:jc w:val="center"/>
        </w:trPr>
        <w:tc>
          <w:tcPr>
            <w:tcW w:w="30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Sympto</w:t>
            </w:r>
            <w:r>
              <w:rPr>
                <w:rFonts w:asciiTheme="majorBidi" w:hAnsiTheme="majorBidi" w:cstheme="majorBidi"/>
                <w:sz w:val="28"/>
                <w:szCs w:val="28"/>
              </w:rPr>
              <w:t>matic</w:t>
            </w:r>
            <w:r w:rsidRPr="000317B8">
              <w:rPr>
                <w:rFonts w:asciiTheme="majorBidi" w:hAnsiTheme="majorBidi" w:cstheme="majorBidi"/>
                <w:sz w:val="28"/>
                <w:szCs w:val="28"/>
              </w:rPr>
              <w:t xml:space="preserve"> group (46 heels)</w:t>
            </w:r>
          </w:p>
        </w:tc>
        <w:tc>
          <w:tcPr>
            <w:tcW w:w="3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3.5–7.5 mm</w:t>
            </w:r>
            <w:r>
              <w:rPr>
                <w:rFonts w:asciiTheme="majorBidi" w:hAnsiTheme="majorBidi" w:cstheme="majorBidi"/>
                <w:sz w:val="28"/>
                <w:szCs w:val="28"/>
              </w:rPr>
              <w:t xml:space="preserve"> in range </w:t>
            </w:r>
            <w:r w:rsidRPr="000317B8">
              <w:rPr>
                <w:rFonts w:asciiTheme="majorBidi" w:hAnsiTheme="majorBidi" w:cstheme="majorBidi"/>
                <w:sz w:val="28"/>
                <w:szCs w:val="28"/>
              </w:rPr>
              <w:t>;</w:t>
            </w:r>
          </w:p>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mean 5.5</w:t>
            </w:r>
            <w:r w:rsidRPr="00D84D39">
              <w:rPr>
                <w:rFonts w:asciiTheme="majorBidi" w:hAnsiTheme="majorBidi" w:cstheme="majorBidi"/>
                <w:sz w:val="28"/>
                <w:szCs w:val="28"/>
              </w:rPr>
              <w:t>±</w:t>
            </w:r>
            <w:r>
              <w:rPr>
                <w:rFonts w:asciiTheme="majorBidi" w:hAnsiTheme="majorBidi" w:cstheme="majorBidi"/>
                <w:sz w:val="28"/>
                <w:szCs w:val="28"/>
              </w:rPr>
              <w:t>1.3mm</w:t>
            </w:r>
          </w:p>
        </w:tc>
        <w:tc>
          <w:tcPr>
            <w:tcW w:w="3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3</w:t>
            </w:r>
            <w:r>
              <w:rPr>
                <w:rFonts w:asciiTheme="majorBidi" w:hAnsiTheme="majorBidi" w:cstheme="majorBidi"/>
                <w:sz w:val="28"/>
                <w:szCs w:val="28"/>
              </w:rPr>
              <w:t>.2</w:t>
            </w:r>
            <w:r w:rsidRPr="000317B8">
              <w:rPr>
                <w:rFonts w:asciiTheme="majorBidi" w:hAnsiTheme="majorBidi" w:cstheme="majorBidi"/>
                <w:sz w:val="28"/>
                <w:szCs w:val="28"/>
              </w:rPr>
              <w:t>-6.9 mm</w:t>
            </w:r>
            <w:r>
              <w:rPr>
                <w:rFonts w:asciiTheme="majorBidi" w:hAnsiTheme="majorBidi" w:cstheme="majorBidi"/>
                <w:sz w:val="28"/>
                <w:szCs w:val="28"/>
              </w:rPr>
              <w:t xml:space="preserve"> in range;</w:t>
            </w:r>
          </w:p>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mean 4.95</w:t>
            </w:r>
            <w:r w:rsidRPr="00D84D39">
              <w:rPr>
                <w:rFonts w:asciiTheme="majorBidi" w:hAnsiTheme="majorBidi" w:cstheme="majorBidi"/>
                <w:sz w:val="28"/>
                <w:szCs w:val="28"/>
              </w:rPr>
              <w:t>±</w:t>
            </w:r>
            <w:r>
              <w:rPr>
                <w:rFonts w:asciiTheme="majorBidi" w:hAnsiTheme="majorBidi" w:cstheme="majorBidi"/>
                <w:sz w:val="28"/>
                <w:szCs w:val="28"/>
              </w:rPr>
              <w:t>1.1mm</w:t>
            </w:r>
          </w:p>
        </w:tc>
      </w:tr>
      <w:tr w:rsidR="001353DB" w:rsidRPr="005D76D1" w:rsidTr="005D76D1">
        <w:trPr>
          <w:trHeight w:val="20"/>
          <w:jc w:val="center"/>
        </w:trPr>
        <w:tc>
          <w:tcPr>
            <w:tcW w:w="30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Control group*(22 heels)</w:t>
            </w:r>
          </w:p>
        </w:tc>
        <w:tc>
          <w:tcPr>
            <w:tcW w:w="3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2-2.8 mm</w:t>
            </w:r>
            <w:r>
              <w:rPr>
                <w:rFonts w:asciiTheme="majorBidi" w:hAnsiTheme="majorBidi" w:cstheme="majorBidi"/>
                <w:sz w:val="28"/>
                <w:szCs w:val="28"/>
              </w:rPr>
              <w:t xml:space="preserve"> in range; </w:t>
            </w:r>
          </w:p>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mean 2.4</w:t>
            </w:r>
            <w:r w:rsidRPr="00D84D39">
              <w:rPr>
                <w:rFonts w:asciiTheme="majorBidi" w:hAnsiTheme="majorBidi" w:cstheme="majorBidi"/>
                <w:sz w:val="28"/>
                <w:szCs w:val="28"/>
              </w:rPr>
              <w:t>±</w:t>
            </w:r>
            <w:r>
              <w:rPr>
                <w:rFonts w:asciiTheme="majorBidi" w:hAnsiTheme="majorBidi" w:cstheme="majorBidi"/>
                <w:sz w:val="28"/>
                <w:szCs w:val="28"/>
              </w:rPr>
              <w:t>0.07mm</w:t>
            </w:r>
          </w:p>
        </w:tc>
        <w:tc>
          <w:tcPr>
            <w:tcW w:w="3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Default="001353DB" w:rsidP="001353DB">
            <w:pPr>
              <w:autoSpaceDE w:val="0"/>
              <w:autoSpaceDN w:val="0"/>
              <w:bidi w:val="0"/>
              <w:adjustRightInd w:val="0"/>
              <w:rPr>
                <w:rFonts w:asciiTheme="majorBidi" w:hAnsiTheme="majorBidi" w:cstheme="majorBidi"/>
                <w:sz w:val="28"/>
                <w:szCs w:val="28"/>
              </w:rPr>
            </w:pPr>
            <w:r>
              <w:rPr>
                <w:rFonts w:asciiTheme="majorBidi" w:hAnsiTheme="majorBidi" w:cstheme="majorBidi"/>
                <w:sz w:val="28"/>
                <w:szCs w:val="28"/>
              </w:rPr>
              <w:t>2.2-2.9 mm in range ;</w:t>
            </w:r>
          </w:p>
          <w:p w:rsidR="001353DB" w:rsidRPr="000317B8" w:rsidRDefault="001353DB" w:rsidP="001353DB">
            <w:pPr>
              <w:autoSpaceDE w:val="0"/>
              <w:autoSpaceDN w:val="0"/>
              <w:bidi w:val="0"/>
              <w:adjustRightInd w:val="0"/>
              <w:rPr>
                <w:rFonts w:asciiTheme="majorBidi" w:hAnsiTheme="majorBidi" w:cstheme="majorBidi"/>
                <w:sz w:val="28"/>
                <w:szCs w:val="28"/>
              </w:rPr>
            </w:pPr>
            <w:r>
              <w:rPr>
                <w:rFonts w:asciiTheme="majorBidi" w:hAnsiTheme="majorBidi" w:cstheme="majorBidi"/>
                <w:sz w:val="28"/>
                <w:szCs w:val="28"/>
              </w:rPr>
              <w:t>2.7</w:t>
            </w:r>
            <w:r w:rsidRPr="00872450">
              <w:rPr>
                <w:rFonts w:asciiTheme="majorBidi" w:hAnsiTheme="majorBidi" w:cstheme="majorBidi"/>
                <w:sz w:val="28"/>
                <w:szCs w:val="28"/>
              </w:rPr>
              <w:t>±</w:t>
            </w:r>
            <w:r>
              <w:rPr>
                <w:rFonts w:asciiTheme="majorBidi" w:hAnsiTheme="majorBidi" w:cstheme="majorBidi"/>
                <w:sz w:val="28"/>
                <w:szCs w:val="28"/>
              </w:rPr>
              <w:t>0.05 mm</w:t>
            </w:r>
          </w:p>
        </w:tc>
      </w:tr>
    </w:tbl>
    <w:p w:rsidR="001353DB" w:rsidRPr="000317B8" w:rsidRDefault="001353DB" w:rsidP="001353DB">
      <w:pPr>
        <w:autoSpaceDE w:val="0"/>
        <w:autoSpaceDN w:val="0"/>
        <w:bidi w:val="0"/>
        <w:adjustRightInd w:val="0"/>
        <w:spacing w:after="0" w:line="240" w:lineRule="auto"/>
        <w:rPr>
          <w:rFonts w:asciiTheme="majorBidi" w:hAnsiTheme="majorBidi" w:cstheme="majorBidi"/>
          <w:sz w:val="28"/>
          <w:szCs w:val="28"/>
        </w:rPr>
      </w:pPr>
      <w:r w:rsidRPr="000317B8">
        <w:rPr>
          <w:rFonts w:asciiTheme="majorBidi" w:hAnsiTheme="majorBidi" w:cstheme="majorBidi"/>
          <w:sz w:val="28"/>
          <w:szCs w:val="28"/>
        </w:rPr>
        <w:t>*P &lt; 0.05.</w:t>
      </w:r>
      <w:r>
        <w:rPr>
          <w:rFonts w:asciiTheme="majorBidi" w:hAnsiTheme="majorBidi" w:cstheme="majorBidi"/>
          <w:sz w:val="28"/>
          <w:szCs w:val="28"/>
        </w:rPr>
        <w:t xml:space="preserve">      *r (for US) = 0.854         *r (for MRI) =0.798</w:t>
      </w:r>
    </w:p>
    <w:p w:rsidR="001353DB" w:rsidRDefault="001353DB" w:rsidP="001353DB">
      <w:pPr>
        <w:autoSpaceDE w:val="0"/>
        <w:autoSpaceDN w:val="0"/>
        <w:bidi w:val="0"/>
        <w:adjustRightInd w:val="0"/>
        <w:spacing w:after="0" w:line="240" w:lineRule="auto"/>
        <w:rPr>
          <w:rFonts w:asciiTheme="majorBidi" w:hAnsiTheme="majorBidi" w:cstheme="majorBidi"/>
          <w:sz w:val="28"/>
          <w:szCs w:val="28"/>
        </w:rPr>
      </w:pPr>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On ultrasound examination 41</w:t>
      </w:r>
      <w:r w:rsidRPr="000317B8">
        <w:rPr>
          <w:rFonts w:asciiTheme="majorBidi" w:hAnsiTheme="majorBidi" w:cstheme="majorBidi"/>
          <w:sz w:val="28"/>
          <w:szCs w:val="28"/>
        </w:rPr>
        <w:t>of the symptomatic heels showed abnormal focal low echogenicity in th</w:t>
      </w:r>
      <w:r>
        <w:rPr>
          <w:rFonts w:asciiTheme="majorBidi" w:hAnsiTheme="majorBidi" w:cstheme="majorBidi"/>
          <w:sz w:val="28"/>
          <w:szCs w:val="28"/>
        </w:rPr>
        <w:t>e plantar fascia and 35</w:t>
      </w:r>
      <w:r w:rsidRPr="000317B8">
        <w:rPr>
          <w:rFonts w:asciiTheme="majorBidi" w:hAnsiTheme="majorBidi" w:cstheme="majorBidi"/>
          <w:sz w:val="28"/>
          <w:szCs w:val="28"/>
        </w:rPr>
        <w:t>of the same group</w:t>
      </w:r>
      <w:r>
        <w:rPr>
          <w:rFonts w:asciiTheme="majorBidi" w:hAnsiTheme="majorBidi" w:cstheme="majorBidi"/>
          <w:sz w:val="28"/>
          <w:szCs w:val="28"/>
        </w:rPr>
        <w:t xml:space="preserve"> showed abnormal </w:t>
      </w:r>
      <w:r w:rsidRPr="000317B8">
        <w:rPr>
          <w:rFonts w:asciiTheme="majorBidi" w:hAnsiTheme="majorBidi" w:cstheme="majorBidi"/>
          <w:sz w:val="28"/>
          <w:szCs w:val="28"/>
        </w:rPr>
        <w:t xml:space="preserve">signal intensity within the plantar fascia on MRI examination. When MRI was considered as a reference, the statistical diagnostic accuracy of ultrasound was </w:t>
      </w:r>
      <w:r>
        <w:rPr>
          <w:rFonts w:asciiTheme="majorBidi" w:hAnsiTheme="majorBidi" w:cstheme="majorBidi"/>
          <w:sz w:val="28"/>
          <w:szCs w:val="28"/>
        </w:rPr>
        <w:t>78.2</w:t>
      </w:r>
      <w:r w:rsidRPr="000317B8">
        <w:rPr>
          <w:rFonts w:asciiTheme="majorBidi" w:hAnsiTheme="majorBidi" w:cstheme="majorBidi"/>
          <w:sz w:val="28"/>
          <w:szCs w:val="28"/>
        </w:rPr>
        <w:t xml:space="preserve">%. </w:t>
      </w:r>
    </w:p>
    <w:p w:rsidR="001353DB" w:rsidRPr="00557F85"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Thirty sex </w:t>
      </w:r>
      <w:r w:rsidRPr="00557F85">
        <w:rPr>
          <w:rFonts w:asciiTheme="majorBidi" w:hAnsiTheme="majorBidi" w:cstheme="majorBidi"/>
          <w:sz w:val="28"/>
          <w:szCs w:val="28"/>
        </w:rPr>
        <w:t xml:space="preserve">of the symptomatic heels showed abnormal focal </w:t>
      </w:r>
      <w:r>
        <w:rPr>
          <w:rFonts w:asciiTheme="majorBidi" w:hAnsiTheme="majorBidi" w:cstheme="majorBidi"/>
          <w:sz w:val="28"/>
          <w:szCs w:val="28"/>
        </w:rPr>
        <w:t>thickening</w:t>
      </w:r>
      <w:r w:rsidRPr="00557F85">
        <w:rPr>
          <w:rFonts w:asciiTheme="majorBidi" w:hAnsiTheme="majorBidi" w:cstheme="majorBidi"/>
          <w:sz w:val="28"/>
          <w:szCs w:val="28"/>
        </w:rPr>
        <w:t xml:space="preserve"> in th</w:t>
      </w:r>
      <w:r>
        <w:rPr>
          <w:rFonts w:asciiTheme="majorBidi" w:hAnsiTheme="majorBidi" w:cstheme="majorBidi"/>
          <w:sz w:val="28"/>
          <w:szCs w:val="28"/>
        </w:rPr>
        <w:t xml:space="preserve">e plantar fascia and 36 </w:t>
      </w:r>
      <w:r w:rsidRPr="00557F85">
        <w:rPr>
          <w:rFonts w:asciiTheme="majorBidi" w:hAnsiTheme="majorBidi" w:cstheme="majorBidi"/>
          <w:sz w:val="28"/>
          <w:szCs w:val="28"/>
        </w:rPr>
        <w:t xml:space="preserve">of the same group showed abnormal </w:t>
      </w:r>
      <w:r>
        <w:rPr>
          <w:rFonts w:asciiTheme="majorBidi" w:hAnsiTheme="majorBidi" w:cstheme="majorBidi"/>
          <w:sz w:val="28"/>
          <w:szCs w:val="28"/>
        </w:rPr>
        <w:t xml:space="preserve">thickening </w:t>
      </w:r>
      <w:r w:rsidRPr="00557F85">
        <w:rPr>
          <w:rFonts w:asciiTheme="majorBidi" w:hAnsiTheme="majorBidi" w:cstheme="majorBidi"/>
          <w:sz w:val="28"/>
          <w:szCs w:val="28"/>
        </w:rPr>
        <w:t xml:space="preserve">within the plantar fascia on MRI examination. When MRI was considered as a reference, the statistical diagnostic accuracy of ultrasound was </w:t>
      </w:r>
      <w:r>
        <w:rPr>
          <w:rFonts w:asciiTheme="majorBidi" w:hAnsiTheme="majorBidi" w:cstheme="majorBidi"/>
          <w:sz w:val="28"/>
          <w:szCs w:val="28"/>
        </w:rPr>
        <w:t>73.9</w:t>
      </w:r>
      <w:r w:rsidRPr="00557F85">
        <w:rPr>
          <w:rFonts w:asciiTheme="majorBidi" w:hAnsiTheme="majorBidi" w:cstheme="majorBidi"/>
          <w:sz w:val="28"/>
          <w:szCs w:val="28"/>
        </w:rPr>
        <w:t xml:space="preserve">%. </w:t>
      </w:r>
    </w:p>
    <w:p w:rsidR="001353DB"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0317B8">
        <w:rPr>
          <w:rFonts w:asciiTheme="majorBidi" w:hAnsiTheme="majorBidi" w:cstheme="majorBidi"/>
          <w:sz w:val="28"/>
          <w:szCs w:val="28"/>
        </w:rPr>
        <w:t>In symptomatic heels, Edema around the plantar fascia and/or in the adjacent soft tissues was detected by ultrasound in 10 cases and by MRI in 24 cases. With MRI considered as a reference, the statistical diagnostic accuracy o</w:t>
      </w:r>
      <w:r>
        <w:rPr>
          <w:rFonts w:asciiTheme="majorBidi" w:hAnsiTheme="majorBidi" w:cstheme="majorBidi"/>
          <w:sz w:val="28"/>
          <w:szCs w:val="28"/>
        </w:rPr>
        <w:t>f ultrasound was 60.8%.</w:t>
      </w:r>
      <w:r w:rsidRPr="00AF31EA">
        <w:rPr>
          <w:rFonts w:asciiTheme="majorBidi" w:hAnsiTheme="majorBidi" w:cstheme="majorBidi"/>
          <w:sz w:val="28"/>
          <w:szCs w:val="28"/>
        </w:rPr>
        <w:t xml:space="preserve"> </w:t>
      </w:r>
    </w:p>
    <w:p w:rsidR="001353DB" w:rsidRPr="000317B8"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0317B8">
        <w:rPr>
          <w:rFonts w:asciiTheme="majorBidi" w:hAnsiTheme="majorBidi" w:cstheme="majorBidi"/>
          <w:sz w:val="28"/>
          <w:szCs w:val="28"/>
        </w:rPr>
        <w:t>Bony calca</w:t>
      </w:r>
      <w:r>
        <w:rPr>
          <w:rFonts w:asciiTheme="majorBidi" w:hAnsiTheme="majorBidi" w:cstheme="majorBidi"/>
          <w:sz w:val="28"/>
          <w:szCs w:val="28"/>
        </w:rPr>
        <w:t>neal spurs were detected in 4</w:t>
      </w:r>
      <w:r w:rsidRPr="000317B8">
        <w:rPr>
          <w:rFonts w:asciiTheme="majorBidi" w:hAnsiTheme="majorBidi" w:cstheme="majorBidi"/>
          <w:sz w:val="28"/>
          <w:szCs w:val="28"/>
        </w:rPr>
        <w:t xml:space="preserve"> cases by ultrasound and 24 by MRI (statistical diagnostic accuracy 56.5%). </w:t>
      </w:r>
      <w:proofErr w:type="gramStart"/>
      <w:r w:rsidRPr="000317B8">
        <w:rPr>
          <w:rFonts w:asciiTheme="majorBidi" w:hAnsiTheme="majorBidi" w:cstheme="majorBidi"/>
          <w:sz w:val="28"/>
          <w:szCs w:val="28"/>
        </w:rPr>
        <w:t>(T</w:t>
      </w:r>
      <w:r>
        <w:rPr>
          <w:rFonts w:asciiTheme="majorBidi" w:hAnsiTheme="majorBidi" w:cstheme="majorBidi"/>
          <w:sz w:val="28"/>
          <w:szCs w:val="28"/>
        </w:rPr>
        <w:t>ables</w:t>
      </w:r>
      <w:r w:rsidRPr="000317B8">
        <w:rPr>
          <w:rFonts w:asciiTheme="majorBidi" w:hAnsiTheme="majorBidi" w:cstheme="majorBidi"/>
          <w:sz w:val="28"/>
          <w:szCs w:val="28"/>
        </w:rPr>
        <w:t xml:space="preserve"> </w:t>
      </w:r>
      <w:r>
        <w:rPr>
          <w:rFonts w:asciiTheme="majorBidi" w:hAnsiTheme="majorBidi" w:cstheme="majorBidi"/>
          <w:sz w:val="28"/>
          <w:szCs w:val="28"/>
        </w:rPr>
        <w:t xml:space="preserve">3 and </w:t>
      </w:r>
      <w:r w:rsidRPr="000317B8">
        <w:rPr>
          <w:rFonts w:asciiTheme="majorBidi" w:hAnsiTheme="majorBidi" w:cstheme="majorBidi"/>
          <w:sz w:val="28"/>
          <w:szCs w:val="28"/>
        </w:rPr>
        <w:t>4).</w:t>
      </w:r>
      <w:proofErr w:type="gramEnd"/>
    </w:p>
    <w:p w:rsidR="001353DB" w:rsidRDefault="001353DB" w:rsidP="001353DB">
      <w:pPr>
        <w:bidi w:val="0"/>
        <w:rPr>
          <w:rFonts w:asciiTheme="majorBidi" w:hAnsiTheme="majorBidi" w:cstheme="majorBidi"/>
          <w:b/>
          <w:bCs/>
          <w:sz w:val="28"/>
          <w:szCs w:val="28"/>
        </w:rPr>
      </w:pPr>
    </w:p>
    <w:p w:rsidR="001353DB" w:rsidRDefault="001353DB" w:rsidP="001353DB">
      <w:pPr>
        <w:bidi w:val="0"/>
        <w:rPr>
          <w:rFonts w:asciiTheme="majorBidi" w:hAnsiTheme="majorBidi" w:cstheme="majorBidi"/>
          <w:b/>
          <w:bCs/>
          <w:sz w:val="28"/>
          <w:szCs w:val="28"/>
        </w:rPr>
      </w:pPr>
    </w:p>
    <w:p w:rsidR="001353DB" w:rsidRDefault="001353DB" w:rsidP="001353DB">
      <w:pPr>
        <w:bidi w:val="0"/>
        <w:rPr>
          <w:rFonts w:asciiTheme="majorBidi" w:hAnsiTheme="majorBidi" w:cstheme="majorBidi"/>
          <w:b/>
          <w:bCs/>
          <w:sz w:val="28"/>
          <w:szCs w:val="28"/>
        </w:rPr>
      </w:pPr>
    </w:p>
    <w:p w:rsidR="001353DB" w:rsidRDefault="001353DB" w:rsidP="001353DB">
      <w:pPr>
        <w:bidi w:val="0"/>
        <w:rPr>
          <w:rFonts w:asciiTheme="majorBidi" w:hAnsiTheme="majorBidi" w:cstheme="majorBidi"/>
          <w:b/>
          <w:bCs/>
          <w:sz w:val="28"/>
          <w:szCs w:val="28"/>
        </w:rPr>
      </w:pPr>
    </w:p>
    <w:p w:rsidR="001353DB" w:rsidRPr="00D80C5A" w:rsidRDefault="001353DB" w:rsidP="001353DB">
      <w:pPr>
        <w:bidi w:val="0"/>
        <w:rPr>
          <w:rFonts w:asciiTheme="majorBidi" w:hAnsiTheme="majorBidi" w:cstheme="majorBidi"/>
          <w:b/>
          <w:bCs/>
          <w:sz w:val="28"/>
          <w:szCs w:val="28"/>
        </w:rPr>
      </w:pPr>
      <w:r w:rsidRPr="00D80C5A">
        <w:rPr>
          <w:rFonts w:asciiTheme="majorBidi" w:hAnsiTheme="majorBidi" w:cstheme="majorBidi"/>
          <w:b/>
          <w:bCs/>
          <w:sz w:val="28"/>
          <w:szCs w:val="28"/>
        </w:rPr>
        <w:lastRenderedPageBreak/>
        <w:t>Table 3 Incidence of different diagnostic signs in ultrasound and MRI</w:t>
      </w:r>
    </w:p>
    <w:tbl>
      <w:tblPr>
        <w:tblStyle w:val="a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0"/>
        <w:gridCol w:w="2604"/>
        <w:gridCol w:w="1019"/>
        <w:gridCol w:w="1499"/>
        <w:gridCol w:w="1129"/>
        <w:gridCol w:w="1278"/>
        <w:gridCol w:w="983"/>
      </w:tblGrid>
      <w:tr w:rsidR="001353DB" w:rsidRPr="000317B8" w:rsidTr="00465005">
        <w:tc>
          <w:tcPr>
            <w:tcW w:w="738" w:type="dxa"/>
            <w:shd w:val="clear" w:color="auto" w:fill="F2DBDB" w:themeFill="accent2" w:themeFillTint="33"/>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NO.</w:t>
            </w:r>
          </w:p>
        </w:tc>
        <w:tc>
          <w:tcPr>
            <w:tcW w:w="2790" w:type="dxa"/>
            <w:shd w:val="clear" w:color="auto" w:fill="F2DBDB" w:themeFill="accent2" w:themeFillTint="33"/>
          </w:tcPr>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Diagnostic signs</w:t>
            </w:r>
          </w:p>
        </w:tc>
        <w:tc>
          <w:tcPr>
            <w:tcW w:w="1080" w:type="dxa"/>
            <w:shd w:val="clear" w:color="auto" w:fill="F2DBDB" w:themeFill="accent2" w:themeFillTint="33"/>
          </w:tcPr>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MRI</w:t>
            </w:r>
          </w:p>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only</w:t>
            </w:r>
          </w:p>
        </w:tc>
        <w:tc>
          <w:tcPr>
            <w:tcW w:w="1508" w:type="dxa"/>
            <w:shd w:val="clear" w:color="auto" w:fill="F2DBDB" w:themeFill="accent2" w:themeFillTint="33"/>
          </w:tcPr>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Ultrasound</w:t>
            </w:r>
          </w:p>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only</w:t>
            </w:r>
          </w:p>
        </w:tc>
        <w:tc>
          <w:tcPr>
            <w:tcW w:w="1135" w:type="dxa"/>
            <w:shd w:val="clear" w:color="auto" w:fill="F2DBDB" w:themeFill="accent2" w:themeFillTint="33"/>
          </w:tcPr>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Both</w:t>
            </w:r>
          </w:p>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positive</w:t>
            </w:r>
          </w:p>
        </w:tc>
        <w:tc>
          <w:tcPr>
            <w:tcW w:w="1303" w:type="dxa"/>
            <w:shd w:val="clear" w:color="auto" w:fill="F2DBDB" w:themeFill="accent2" w:themeFillTint="33"/>
          </w:tcPr>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Both</w:t>
            </w:r>
          </w:p>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negative</w:t>
            </w:r>
          </w:p>
        </w:tc>
        <w:tc>
          <w:tcPr>
            <w:tcW w:w="1022" w:type="dxa"/>
            <w:shd w:val="clear" w:color="auto" w:fill="F2DBDB" w:themeFill="accent2" w:themeFillTint="33"/>
          </w:tcPr>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Total</w:t>
            </w:r>
          </w:p>
        </w:tc>
      </w:tr>
      <w:tr w:rsidR="001353DB" w:rsidRPr="000317B8" w:rsidTr="00465005">
        <w:tc>
          <w:tcPr>
            <w:tcW w:w="738" w:type="dxa"/>
            <w:shd w:val="clear" w:color="auto" w:fill="F2DBDB" w:themeFill="accent2" w:themeFillTint="33"/>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I</w:t>
            </w:r>
          </w:p>
        </w:tc>
        <w:tc>
          <w:tcPr>
            <w:tcW w:w="2790"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Focal thickening</w:t>
            </w:r>
          </w:p>
        </w:tc>
        <w:tc>
          <w:tcPr>
            <w:tcW w:w="1080"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6</w:t>
            </w:r>
          </w:p>
        </w:tc>
        <w:tc>
          <w:tcPr>
            <w:tcW w:w="1508"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6</w:t>
            </w:r>
          </w:p>
        </w:tc>
        <w:tc>
          <w:tcPr>
            <w:tcW w:w="1135"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30</w:t>
            </w:r>
          </w:p>
        </w:tc>
        <w:tc>
          <w:tcPr>
            <w:tcW w:w="1303"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4</w:t>
            </w:r>
          </w:p>
        </w:tc>
        <w:tc>
          <w:tcPr>
            <w:tcW w:w="1022"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46</w:t>
            </w:r>
          </w:p>
        </w:tc>
      </w:tr>
      <w:tr w:rsidR="001353DB" w:rsidRPr="000317B8" w:rsidTr="00465005">
        <w:tc>
          <w:tcPr>
            <w:tcW w:w="738" w:type="dxa"/>
            <w:shd w:val="clear" w:color="auto" w:fill="F2DBDB" w:themeFill="accent2" w:themeFillTint="33"/>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II</w:t>
            </w:r>
          </w:p>
        </w:tc>
        <w:tc>
          <w:tcPr>
            <w:tcW w:w="2790"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Abnormal signal or echogenicity</w:t>
            </w:r>
          </w:p>
        </w:tc>
        <w:tc>
          <w:tcPr>
            <w:tcW w:w="1080" w:type="dxa"/>
          </w:tcPr>
          <w:p w:rsidR="001353DB" w:rsidRPr="000317B8" w:rsidRDefault="001353DB" w:rsidP="001353DB">
            <w:pPr>
              <w:bidi w:val="0"/>
              <w:rPr>
                <w:rFonts w:asciiTheme="majorBidi" w:hAnsiTheme="majorBidi" w:cstheme="majorBidi"/>
                <w:sz w:val="28"/>
                <w:szCs w:val="28"/>
              </w:rPr>
            </w:pPr>
            <w:r>
              <w:rPr>
                <w:rFonts w:asciiTheme="majorBidi" w:hAnsiTheme="majorBidi" w:cstheme="majorBidi"/>
                <w:sz w:val="28"/>
                <w:szCs w:val="28"/>
              </w:rPr>
              <w:t>2</w:t>
            </w:r>
          </w:p>
        </w:tc>
        <w:tc>
          <w:tcPr>
            <w:tcW w:w="1508"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8</w:t>
            </w:r>
          </w:p>
        </w:tc>
        <w:tc>
          <w:tcPr>
            <w:tcW w:w="1135" w:type="dxa"/>
          </w:tcPr>
          <w:p w:rsidR="001353DB" w:rsidRPr="000317B8" w:rsidRDefault="001353DB" w:rsidP="001353DB">
            <w:pPr>
              <w:bidi w:val="0"/>
              <w:rPr>
                <w:rFonts w:asciiTheme="majorBidi" w:hAnsiTheme="majorBidi" w:cstheme="majorBidi"/>
                <w:sz w:val="28"/>
                <w:szCs w:val="28"/>
              </w:rPr>
            </w:pPr>
            <w:r>
              <w:rPr>
                <w:rFonts w:asciiTheme="majorBidi" w:hAnsiTheme="majorBidi" w:cstheme="majorBidi"/>
                <w:sz w:val="28"/>
                <w:szCs w:val="28"/>
              </w:rPr>
              <w:t>33</w:t>
            </w:r>
          </w:p>
        </w:tc>
        <w:tc>
          <w:tcPr>
            <w:tcW w:w="1303" w:type="dxa"/>
          </w:tcPr>
          <w:p w:rsidR="001353DB" w:rsidRPr="000317B8" w:rsidRDefault="001353DB" w:rsidP="001353DB">
            <w:pPr>
              <w:bidi w:val="0"/>
              <w:rPr>
                <w:rFonts w:asciiTheme="majorBidi" w:hAnsiTheme="majorBidi" w:cstheme="majorBidi"/>
                <w:sz w:val="28"/>
                <w:szCs w:val="28"/>
              </w:rPr>
            </w:pPr>
            <w:r>
              <w:rPr>
                <w:rFonts w:asciiTheme="majorBidi" w:hAnsiTheme="majorBidi" w:cstheme="majorBidi"/>
                <w:sz w:val="28"/>
                <w:szCs w:val="28"/>
              </w:rPr>
              <w:t>3</w:t>
            </w:r>
          </w:p>
        </w:tc>
        <w:tc>
          <w:tcPr>
            <w:tcW w:w="1022"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46</w:t>
            </w:r>
          </w:p>
        </w:tc>
      </w:tr>
      <w:tr w:rsidR="001353DB" w:rsidRPr="000317B8" w:rsidTr="00465005">
        <w:tc>
          <w:tcPr>
            <w:tcW w:w="738" w:type="dxa"/>
            <w:shd w:val="clear" w:color="auto" w:fill="F2DBDB" w:themeFill="accent2" w:themeFillTint="33"/>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III</w:t>
            </w:r>
          </w:p>
        </w:tc>
        <w:tc>
          <w:tcPr>
            <w:tcW w:w="2790"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Subcutaneous</w:t>
            </w:r>
          </w:p>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Edema</w:t>
            </w:r>
          </w:p>
        </w:tc>
        <w:tc>
          <w:tcPr>
            <w:tcW w:w="1080"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16</w:t>
            </w:r>
          </w:p>
        </w:tc>
        <w:tc>
          <w:tcPr>
            <w:tcW w:w="1508"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2</w:t>
            </w:r>
          </w:p>
        </w:tc>
        <w:tc>
          <w:tcPr>
            <w:tcW w:w="1135"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8</w:t>
            </w:r>
          </w:p>
        </w:tc>
        <w:tc>
          <w:tcPr>
            <w:tcW w:w="1303"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20</w:t>
            </w:r>
          </w:p>
        </w:tc>
        <w:tc>
          <w:tcPr>
            <w:tcW w:w="1022"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46</w:t>
            </w:r>
          </w:p>
        </w:tc>
      </w:tr>
      <w:tr w:rsidR="001353DB" w:rsidRPr="000317B8" w:rsidTr="00465005">
        <w:tc>
          <w:tcPr>
            <w:tcW w:w="738" w:type="dxa"/>
            <w:shd w:val="clear" w:color="auto" w:fill="F2DBDB" w:themeFill="accent2" w:themeFillTint="33"/>
          </w:tcPr>
          <w:p w:rsidR="001353DB" w:rsidRPr="000317B8" w:rsidRDefault="001353DB" w:rsidP="001353DB">
            <w:pPr>
              <w:bidi w:val="0"/>
              <w:rPr>
                <w:rFonts w:asciiTheme="majorBidi" w:hAnsiTheme="majorBidi" w:cstheme="majorBidi"/>
                <w:sz w:val="28"/>
                <w:szCs w:val="28"/>
              </w:rPr>
            </w:pPr>
            <w:r>
              <w:rPr>
                <w:rFonts w:asciiTheme="majorBidi" w:hAnsiTheme="majorBidi" w:cstheme="majorBidi"/>
                <w:sz w:val="28"/>
                <w:szCs w:val="28"/>
              </w:rPr>
              <w:t>V</w:t>
            </w:r>
          </w:p>
        </w:tc>
        <w:tc>
          <w:tcPr>
            <w:tcW w:w="2790"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Calcaneal spur</w:t>
            </w:r>
          </w:p>
        </w:tc>
        <w:tc>
          <w:tcPr>
            <w:tcW w:w="1080"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20</w:t>
            </w:r>
          </w:p>
        </w:tc>
        <w:tc>
          <w:tcPr>
            <w:tcW w:w="1508"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0</w:t>
            </w:r>
          </w:p>
        </w:tc>
        <w:tc>
          <w:tcPr>
            <w:tcW w:w="1135"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4</w:t>
            </w:r>
          </w:p>
        </w:tc>
        <w:tc>
          <w:tcPr>
            <w:tcW w:w="1303"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22</w:t>
            </w:r>
          </w:p>
        </w:tc>
        <w:tc>
          <w:tcPr>
            <w:tcW w:w="1022" w:type="dxa"/>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46</w:t>
            </w:r>
          </w:p>
        </w:tc>
      </w:tr>
    </w:tbl>
    <w:p w:rsidR="001353DB" w:rsidRDefault="001353DB" w:rsidP="001353DB">
      <w:pPr>
        <w:bidi w:val="0"/>
        <w:rPr>
          <w:rFonts w:asciiTheme="majorBidi" w:hAnsiTheme="majorBidi" w:cstheme="majorBidi"/>
          <w:sz w:val="28"/>
          <w:szCs w:val="28"/>
        </w:rPr>
      </w:pPr>
    </w:p>
    <w:p w:rsidR="001353DB" w:rsidRDefault="001353DB" w:rsidP="001353DB">
      <w:pPr>
        <w:bidi w:val="0"/>
        <w:rPr>
          <w:rFonts w:asciiTheme="majorBidi" w:hAnsiTheme="majorBidi" w:cstheme="majorBidi"/>
          <w:b/>
          <w:bCs/>
          <w:sz w:val="28"/>
          <w:szCs w:val="28"/>
        </w:rPr>
      </w:pPr>
      <w:r w:rsidRPr="00D80C5A">
        <w:rPr>
          <w:rFonts w:asciiTheme="majorBidi" w:hAnsiTheme="majorBidi" w:cstheme="majorBidi"/>
          <w:b/>
          <w:bCs/>
          <w:sz w:val="28"/>
          <w:szCs w:val="28"/>
        </w:rPr>
        <w:t>Table 4 Diagnostic accuracy of ultrasound for different diagnostic signs compared to MRI</w:t>
      </w:r>
    </w:p>
    <w:tbl>
      <w:tblPr>
        <w:tblStyle w:val="21"/>
        <w:tblW w:w="9238" w:type="dxa"/>
        <w:jc w:val="center"/>
        <w:tblInd w:w="-318" w:type="dxa"/>
        <w:tblLook w:val="04A0" w:firstRow="1" w:lastRow="0" w:firstColumn="1" w:lastColumn="0" w:noHBand="0" w:noVBand="1"/>
      </w:tblPr>
      <w:tblGrid>
        <w:gridCol w:w="1240"/>
        <w:gridCol w:w="5186"/>
        <w:gridCol w:w="2812"/>
      </w:tblGrid>
      <w:tr w:rsidR="001353DB" w:rsidRPr="005D76D1" w:rsidTr="00465005">
        <w:trPr>
          <w:trHeight w:val="510"/>
          <w:jc w:val="center"/>
        </w:trPr>
        <w:tc>
          <w:tcPr>
            <w:tcW w:w="1240"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5D76D1" w:rsidRDefault="001353DB" w:rsidP="001353DB">
            <w:pPr>
              <w:bidi w:val="0"/>
              <w:jc w:val="center"/>
              <w:rPr>
                <w:rFonts w:ascii="Times New Roman" w:hAnsi="Times New Roman" w:cs="Times New Roman"/>
                <w:b/>
                <w:bCs/>
                <w:sz w:val="28"/>
                <w:szCs w:val="28"/>
                <w:lang w:bidi="ar-IQ"/>
              </w:rPr>
            </w:pPr>
          </w:p>
        </w:tc>
        <w:tc>
          <w:tcPr>
            <w:tcW w:w="5186"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5D76D1" w:rsidRDefault="001353DB" w:rsidP="001353DB">
            <w:pPr>
              <w:bidi w:val="0"/>
              <w:jc w:val="center"/>
              <w:rPr>
                <w:rFonts w:ascii="Times New Roman" w:hAnsi="Times New Roman" w:cs="Times New Roman"/>
                <w:b/>
                <w:bCs/>
                <w:sz w:val="28"/>
                <w:szCs w:val="28"/>
                <w:lang w:bidi="ar-IQ"/>
              </w:rPr>
            </w:pPr>
            <w:r w:rsidRPr="000317B8">
              <w:rPr>
                <w:rFonts w:asciiTheme="majorBidi" w:hAnsiTheme="majorBidi" w:cstheme="majorBidi"/>
                <w:sz w:val="28"/>
                <w:szCs w:val="28"/>
              </w:rPr>
              <w:t>Ultrasound statistics</w:t>
            </w:r>
          </w:p>
        </w:tc>
        <w:tc>
          <w:tcPr>
            <w:tcW w:w="281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2DBDB" w:themeFill="accent2" w:themeFillTint="33"/>
            <w:vAlign w:val="center"/>
          </w:tcPr>
          <w:p w:rsidR="001353DB" w:rsidRPr="005D76D1" w:rsidRDefault="001353DB" w:rsidP="001353DB">
            <w:pPr>
              <w:bidi w:val="0"/>
              <w:jc w:val="center"/>
              <w:rPr>
                <w:rFonts w:ascii="Times New Roman" w:hAnsi="Times New Roman" w:cs="Times New Roman"/>
                <w:b/>
                <w:bCs/>
                <w:sz w:val="28"/>
                <w:szCs w:val="28"/>
                <w:lang w:bidi="ar-IQ"/>
              </w:rPr>
            </w:pPr>
            <w:r w:rsidRPr="000317B8">
              <w:rPr>
                <w:rFonts w:asciiTheme="majorBidi" w:hAnsiTheme="majorBidi" w:cstheme="majorBidi"/>
                <w:sz w:val="28"/>
                <w:szCs w:val="28"/>
              </w:rPr>
              <w:t>Diagnostic accuracy</w:t>
            </w:r>
          </w:p>
        </w:tc>
      </w:tr>
      <w:tr w:rsidR="001353DB" w:rsidRPr="005D76D1" w:rsidTr="00465005">
        <w:trPr>
          <w:trHeight w:val="510"/>
          <w:jc w:val="center"/>
        </w:trPr>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I</w:t>
            </w:r>
          </w:p>
        </w:tc>
        <w:tc>
          <w:tcPr>
            <w:tcW w:w="51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 xml:space="preserve">Focal thickening </w:t>
            </w:r>
          </w:p>
        </w:tc>
        <w:tc>
          <w:tcPr>
            <w:tcW w:w="2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73.9%</w:t>
            </w:r>
          </w:p>
        </w:tc>
      </w:tr>
      <w:tr w:rsidR="001353DB" w:rsidRPr="005D76D1" w:rsidTr="00465005">
        <w:trPr>
          <w:trHeight w:val="510"/>
          <w:jc w:val="center"/>
        </w:trPr>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II</w:t>
            </w:r>
          </w:p>
        </w:tc>
        <w:tc>
          <w:tcPr>
            <w:tcW w:w="51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 xml:space="preserve">Intrinsic abnormal signal </w:t>
            </w:r>
          </w:p>
        </w:tc>
        <w:tc>
          <w:tcPr>
            <w:tcW w:w="2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bidi w:val="0"/>
              <w:jc w:val="center"/>
              <w:rPr>
                <w:rFonts w:asciiTheme="majorBidi" w:hAnsiTheme="majorBidi" w:cstheme="majorBidi"/>
                <w:sz w:val="28"/>
                <w:szCs w:val="28"/>
              </w:rPr>
            </w:pPr>
            <w:r>
              <w:rPr>
                <w:rFonts w:asciiTheme="majorBidi" w:hAnsiTheme="majorBidi" w:cstheme="majorBidi"/>
                <w:sz w:val="28"/>
                <w:szCs w:val="28"/>
              </w:rPr>
              <w:t>78.2</w:t>
            </w:r>
            <w:r w:rsidRPr="000317B8">
              <w:rPr>
                <w:rFonts w:asciiTheme="majorBidi" w:hAnsiTheme="majorBidi" w:cstheme="majorBidi"/>
                <w:sz w:val="28"/>
                <w:szCs w:val="28"/>
              </w:rPr>
              <w:t>%</w:t>
            </w:r>
          </w:p>
        </w:tc>
      </w:tr>
      <w:tr w:rsidR="001353DB" w:rsidRPr="005D76D1" w:rsidTr="00465005">
        <w:trPr>
          <w:trHeight w:val="510"/>
          <w:jc w:val="center"/>
        </w:trPr>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III</w:t>
            </w:r>
          </w:p>
        </w:tc>
        <w:tc>
          <w:tcPr>
            <w:tcW w:w="51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 xml:space="preserve">Subcutaneous edema </w:t>
            </w:r>
          </w:p>
        </w:tc>
        <w:tc>
          <w:tcPr>
            <w:tcW w:w="2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60.8%</w:t>
            </w:r>
          </w:p>
        </w:tc>
      </w:tr>
      <w:tr w:rsidR="001353DB" w:rsidRPr="005D76D1" w:rsidTr="00465005">
        <w:trPr>
          <w:trHeight w:val="510"/>
          <w:jc w:val="center"/>
        </w:trPr>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DBDB" w:themeFill="accent2" w:themeFillTint="33"/>
          </w:tcPr>
          <w:p w:rsidR="001353DB" w:rsidRPr="000317B8" w:rsidRDefault="001353DB" w:rsidP="001353DB">
            <w:pPr>
              <w:bidi w:val="0"/>
              <w:rPr>
                <w:rFonts w:asciiTheme="majorBidi" w:hAnsiTheme="majorBidi" w:cstheme="majorBidi"/>
                <w:sz w:val="28"/>
                <w:szCs w:val="28"/>
              </w:rPr>
            </w:pPr>
            <w:r>
              <w:rPr>
                <w:rFonts w:asciiTheme="majorBidi" w:hAnsiTheme="majorBidi" w:cstheme="majorBidi"/>
                <w:sz w:val="28"/>
                <w:szCs w:val="28"/>
              </w:rPr>
              <w:t>IV</w:t>
            </w:r>
          </w:p>
        </w:tc>
        <w:tc>
          <w:tcPr>
            <w:tcW w:w="51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bidi w:val="0"/>
              <w:rPr>
                <w:rFonts w:asciiTheme="majorBidi" w:hAnsiTheme="majorBidi" w:cstheme="majorBidi"/>
                <w:sz w:val="28"/>
                <w:szCs w:val="28"/>
              </w:rPr>
            </w:pPr>
            <w:r w:rsidRPr="000317B8">
              <w:rPr>
                <w:rFonts w:asciiTheme="majorBidi" w:hAnsiTheme="majorBidi" w:cstheme="majorBidi"/>
                <w:sz w:val="28"/>
                <w:szCs w:val="28"/>
              </w:rPr>
              <w:t xml:space="preserve">Calcaneal spur </w:t>
            </w:r>
          </w:p>
        </w:tc>
        <w:tc>
          <w:tcPr>
            <w:tcW w:w="2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353DB" w:rsidRPr="000317B8" w:rsidRDefault="001353DB" w:rsidP="001353DB">
            <w:pPr>
              <w:bidi w:val="0"/>
              <w:jc w:val="center"/>
              <w:rPr>
                <w:rFonts w:asciiTheme="majorBidi" w:hAnsiTheme="majorBidi" w:cstheme="majorBidi"/>
                <w:sz w:val="28"/>
                <w:szCs w:val="28"/>
              </w:rPr>
            </w:pPr>
            <w:r w:rsidRPr="000317B8">
              <w:rPr>
                <w:rFonts w:asciiTheme="majorBidi" w:hAnsiTheme="majorBidi" w:cstheme="majorBidi"/>
                <w:sz w:val="28"/>
                <w:szCs w:val="28"/>
              </w:rPr>
              <w:t>56.5%</w:t>
            </w:r>
          </w:p>
        </w:tc>
      </w:tr>
    </w:tbl>
    <w:p w:rsidR="001353DB" w:rsidRDefault="001353DB" w:rsidP="001353DB">
      <w:pPr>
        <w:bidi w:val="0"/>
        <w:rPr>
          <w:rFonts w:asciiTheme="majorBidi" w:hAnsiTheme="majorBidi" w:cstheme="majorBidi"/>
          <w:b/>
          <w:bCs/>
          <w:sz w:val="28"/>
          <w:szCs w:val="28"/>
        </w:rPr>
      </w:pPr>
    </w:p>
    <w:p w:rsidR="001353DB" w:rsidRPr="000317B8" w:rsidRDefault="001353DB" w:rsidP="001353DB">
      <w:pPr>
        <w:bidi w:val="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B24D917" wp14:editId="5FA91D99">
            <wp:extent cx="5486400" cy="3200400"/>
            <wp:effectExtent l="0" t="0" r="19050" b="19050"/>
            <wp:docPr id="18"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53DB" w:rsidRPr="003E3DCD" w:rsidRDefault="001353DB" w:rsidP="001353DB">
      <w:pPr>
        <w:bidi w:val="0"/>
        <w:jc w:val="center"/>
        <w:rPr>
          <w:rFonts w:asciiTheme="majorBidi" w:hAnsiTheme="majorBidi" w:cstheme="majorBidi"/>
          <w:b/>
          <w:bCs/>
          <w:sz w:val="28"/>
          <w:szCs w:val="28"/>
        </w:rPr>
      </w:pPr>
      <w:r w:rsidRPr="003E3DCD">
        <w:rPr>
          <w:rFonts w:asciiTheme="majorBidi" w:hAnsiTheme="majorBidi" w:cstheme="majorBidi"/>
          <w:b/>
          <w:bCs/>
          <w:sz w:val="28"/>
          <w:szCs w:val="28"/>
        </w:rPr>
        <w:t>Graph (2) Diagnostic accuracy of ultrasound for different diagnostic signs compared to MRI</w:t>
      </w:r>
    </w:p>
    <w:p w:rsidR="001353DB" w:rsidRPr="000317B8" w:rsidRDefault="001353DB" w:rsidP="001353DB">
      <w:pPr>
        <w:bidi w:val="0"/>
        <w:spacing w:line="360" w:lineRule="auto"/>
        <w:ind w:firstLine="720"/>
        <w:jc w:val="both"/>
        <w:rPr>
          <w:rFonts w:asciiTheme="majorBidi" w:hAnsiTheme="majorBidi" w:cstheme="majorBidi"/>
          <w:sz w:val="28"/>
          <w:szCs w:val="28"/>
        </w:rPr>
      </w:pPr>
      <w:r w:rsidRPr="000317B8">
        <w:rPr>
          <w:rFonts w:asciiTheme="majorBidi" w:hAnsiTheme="majorBidi" w:cstheme="majorBidi"/>
          <w:sz w:val="28"/>
          <w:szCs w:val="28"/>
        </w:rPr>
        <w:lastRenderedPageBreak/>
        <w:t>Other incidental pathology detected by MRI but not by ultrasound, although it might contribute to the et</w:t>
      </w:r>
      <w:r>
        <w:rPr>
          <w:rFonts w:asciiTheme="majorBidi" w:hAnsiTheme="majorBidi" w:cstheme="majorBidi"/>
          <w:sz w:val="28"/>
          <w:szCs w:val="28"/>
        </w:rPr>
        <w:t>iology, is summarized in Table 5</w:t>
      </w:r>
    </w:p>
    <w:p w:rsidR="001353DB" w:rsidRPr="000317B8" w:rsidRDefault="001353DB" w:rsidP="001353DB">
      <w:pPr>
        <w:autoSpaceDE w:val="0"/>
        <w:autoSpaceDN w:val="0"/>
        <w:bidi w:val="0"/>
        <w:adjustRightInd w:val="0"/>
        <w:spacing w:line="360" w:lineRule="auto"/>
        <w:rPr>
          <w:rFonts w:asciiTheme="majorBidi" w:hAnsiTheme="majorBidi" w:cstheme="majorBidi"/>
          <w:b/>
          <w:bCs/>
          <w:sz w:val="28"/>
          <w:szCs w:val="28"/>
        </w:rPr>
      </w:pPr>
      <w:r>
        <w:rPr>
          <w:rFonts w:asciiTheme="majorBidi" w:hAnsiTheme="majorBidi" w:cstheme="majorBidi"/>
          <w:b/>
          <w:bCs/>
          <w:sz w:val="28"/>
          <w:szCs w:val="28"/>
        </w:rPr>
        <w:t>Table 5</w:t>
      </w:r>
      <w:r w:rsidRPr="000317B8">
        <w:rPr>
          <w:rFonts w:asciiTheme="majorBidi" w:hAnsiTheme="majorBidi" w:cstheme="majorBidi"/>
          <w:b/>
          <w:bCs/>
          <w:sz w:val="28"/>
          <w:szCs w:val="28"/>
        </w:rPr>
        <w:t xml:space="preserve"> Other incidental pathologic</w:t>
      </w:r>
      <w:r>
        <w:rPr>
          <w:rFonts w:asciiTheme="majorBidi" w:hAnsiTheme="majorBidi" w:cstheme="majorBidi"/>
          <w:b/>
          <w:bCs/>
          <w:sz w:val="28"/>
          <w:szCs w:val="28"/>
        </w:rPr>
        <w:t xml:space="preserve">al findings by MRI that may be </w:t>
      </w:r>
      <w:r w:rsidRPr="000317B8">
        <w:rPr>
          <w:rFonts w:asciiTheme="majorBidi" w:hAnsiTheme="majorBidi" w:cstheme="majorBidi"/>
          <w:b/>
          <w:bCs/>
          <w:sz w:val="28"/>
          <w:szCs w:val="28"/>
        </w:rPr>
        <w:t>partially responsible for patient complaints</w:t>
      </w:r>
    </w:p>
    <w:tbl>
      <w:tblPr>
        <w:tblStyle w:val="a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56"/>
        <w:gridCol w:w="2886"/>
      </w:tblGrid>
      <w:tr w:rsidR="001353DB" w:rsidRPr="000317B8" w:rsidTr="00465005">
        <w:trPr>
          <w:trHeight w:val="510"/>
        </w:trPr>
        <w:tc>
          <w:tcPr>
            <w:tcW w:w="6357" w:type="dxa"/>
            <w:shd w:val="clear" w:color="auto" w:fill="F2DBDB" w:themeFill="accent2" w:themeFillTint="33"/>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Pathological finding</w:t>
            </w:r>
          </w:p>
        </w:tc>
        <w:tc>
          <w:tcPr>
            <w:tcW w:w="2886" w:type="dxa"/>
            <w:shd w:val="clear" w:color="auto" w:fill="F2DBDB" w:themeFill="accent2" w:themeFillTint="33"/>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No. of cases</w:t>
            </w:r>
          </w:p>
        </w:tc>
      </w:tr>
      <w:tr w:rsidR="001353DB" w:rsidRPr="000317B8" w:rsidTr="00550173">
        <w:trPr>
          <w:trHeight w:val="510"/>
        </w:trPr>
        <w:tc>
          <w:tcPr>
            <w:tcW w:w="6357" w:type="dxa"/>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 xml:space="preserve">Stress or occult fracture of </w:t>
            </w:r>
            <w:proofErr w:type="spellStart"/>
            <w:r w:rsidRPr="000317B8">
              <w:rPr>
                <w:rFonts w:asciiTheme="majorBidi" w:hAnsiTheme="majorBidi" w:cstheme="majorBidi"/>
                <w:sz w:val="28"/>
                <w:szCs w:val="28"/>
              </w:rPr>
              <w:t>talar</w:t>
            </w:r>
            <w:proofErr w:type="spellEnd"/>
            <w:r w:rsidRPr="000317B8">
              <w:rPr>
                <w:rFonts w:asciiTheme="majorBidi" w:hAnsiTheme="majorBidi" w:cstheme="majorBidi"/>
                <w:sz w:val="28"/>
                <w:szCs w:val="28"/>
              </w:rPr>
              <w:t xml:space="preserve"> neck</w:t>
            </w:r>
          </w:p>
        </w:tc>
        <w:tc>
          <w:tcPr>
            <w:tcW w:w="2886"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1</w:t>
            </w:r>
          </w:p>
        </w:tc>
      </w:tr>
      <w:tr w:rsidR="001353DB" w:rsidRPr="000317B8" w:rsidTr="00550173">
        <w:trPr>
          <w:trHeight w:val="510"/>
        </w:trPr>
        <w:tc>
          <w:tcPr>
            <w:tcW w:w="6357" w:type="dxa"/>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 xml:space="preserve">Ankle and/or subtalar joint fluid </w:t>
            </w:r>
          </w:p>
        </w:tc>
        <w:tc>
          <w:tcPr>
            <w:tcW w:w="2886"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6</w:t>
            </w:r>
          </w:p>
        </w:tc>
      </w:tr>
      <w:tr w:rsidR="001353DB" w:rsidRPr="000317B8" w:rsidTr="00550173">
        <w:trPr>
          <w:trHeight w:val="510"/>
        </w:trPr>
        <w:tc>
          <w:tcPr>
            <w:tcW w:w="6357" w:type="dxa"/>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Ganglion cyst</w:t>
            </w:r>
          </w:p>
        </w:tc>
        <w:tc>
          <w:tcPr>
            <w:tcW w:w="2886"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2</w:t>
            </w:r>
          </w:p>
        </w:tc>
      </w:tr>
      <w:tr w:rsidR="001353DB" w:rsidRPr="000317B8" w:rsidTr="00550173">
        <w:trPr>
          <w:trHeight w:val="510"/>
        </w:trPr>
        <w:tc>
          <w:tcPr>
            <w:tcW w:w="6357" w:type="dxa"/>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Pre-Achilles bursitis</w:t>
            </w:r>
          </w:p>
        </w:tc>
        <w:tc>
          <w:tcPr>
            <w:tcW w:w="2886"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3</w:t>
            </w:r>
          </w:p>
        </w:tc>
      </w:tr>
      <w:tr w:rsidR="001353DB" w:rsidRPr="000317B8" w:rsidTr="00550173">
        <w:trPr>
          <w:trHeight w:val="510"/>
        </w:trPr>
        <w:tc>
          <w:tcPr>
            <w:tcW w:w="6357" w:type="dxa"/>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 xml:space="preserve">Coalition of the tarsal bones </w:t>
            </w:r>
          </w:p>
        </w:tc>
        <w:tc>
          <w:tcPr>
            <w:tcW w:w="2886"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3</w:t>
            </w:r>
          </w:p>
        </w:tc>
      </w:tr>
      <w:tr w:rsidR="001353DB" w:rsidRPr="000317B8" w:rsidTr="00550173">
        <w:trPr>
          <w:trHeight w:val="510"/>
        </w:trPr>
        <w:tc>
          <w:tcPr>
            <w:tcW w:w="6357" w:type="dxa"/>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 xml:space="preserve">Avascular necrosis of </w:t>
            </w:r>
            <w:proofErr w:type="spellStart"/>
            <w:r w:rsidRPr="000317B8">
              <w:rPr>
                <w:rFonts w:asciiTheme="majorBidi" w:hAnsiTheme="majorBidi" w:cstheme="majorBidi"/>
                <w:sz w:val="28"/>
                <w:szCs w:val="28"/>
              </w:rPr>
              <w:t>talar</w:t>
            </w:r>
            <w:proofErr w:type="spellEnd"/>
            <w:r w:rsidRPr="000317B8">
              <w:rPr>
                <w:rFonts w:asciiTheme="majorBidi" w:hAnsiTheme="majorBidi" w:cstheme="majorBidi"/>
                <w:sz w:val="28"/>
                <w:szCs w:val="28"/>
              </w:rPr>
              <w:t xml:space="preserve"> dome</w:t>
            </w:r>
          </w:p>
        </w:tc>
        <w:tc>
          <w:tcPr>
            <w:tcW w:w="2886"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1</w:t>
            </w:r>
          </w:p>
        </w:tc>
      </w:tr>
    </w:tbl>
    <w:p w:rsidR="001353DB" w:rsidRPr="000317B8" w:rsidRDefault="001353DB" w:rsidP="001353DB">
      <w:pPr>
        <w:autoSpaceDE w:val="0"/>
        <w:autoSpaceDN w:val="0"/>
        <w:bidi w:val="0"/>
        <w:adjustRightInd w:val="0"/>
        <w:spacing w:after="0" w:line="240" w:lineRule="auto"/>
        <w:rPr>
          <w:rFonts w:asciiTheme="majorBidi" w:hAnsiTheme="majorBidi" w:cstheme="majorBidi"/>
          <w:sz w:val="28"/>
          <w:szCs w:val="28"/>
        </w:rPr>
      </w:pPr>
    </w:p>
    <w:p w:rsidR="001353DB" w:rsidRDefault="00A239F4" w:rsidP="001353DB">
      <w:pPr>
        <w:autoSpaceDE w:val="0"/>
        <w:autoSpaceDN w:val="0"/>
        <w:bidi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Twenty two</w:t>
      </w:r>
      <w:r w:rsidR="001353DB" w:rsidRPr="000317B8">
        <w:rPr>
          <w:rFonts w:asciiTheme="majorBidi" w:hAnsiTheme="majorBidi" w:cstheme="majorBidi"/>
          <w:sz w:val="28"/>
          <w:szCs w:val="28"/>
        </w:rPr>
        <w:t xml:space="preserve"> of our patients were overweight (47.8%), 10 were athletes (21.7%), 14 were diabetic (30.4%) and 18 had histories of prolonged weight-bearing (39.1%)</w:t>
      </w:r>
      <w:r w:rsidR="001353DB">
        <w:rPr>
          <w:rFonts w:asciiTheme="majorBidi" w:hAnsiTheme="majorBidi" w:cstheme="majorBidi"/>
          <w:sz w:val="28"/>
          <w:szCs w:val="28"/>
        </w:rPr>
        <w:t>,</w:t>
      </w:r>
      <w:r w:rsidR="001353DB" w:rsidRPr="00AF31EA">
        <w:rPr>
          <w:rFonts w:asciiTheme="majorBidi" w:hAnsiTheme="majorBidi" w:cstheme="majorBidi"/>
          <w:sz w:val="28"/>
          <w:szCs w:val="28"/>
        </w:rPr>
        <w:t xml:space="preserve"> </w:t>
      </w:r>
      <w:r w:rsidR="001353DB" w:rsidRPr="000317B8">
        <w:rPr>
          <w:rFonts w:asciiTheme="majorBidi" w:hAnsiTheme="majorBidi" w:cstheme="majorBidi"/>
          <w:sz w:val="28"/>
          <w:szCs w:val="28"/>
        </w:rPr>
        <w:t xml:space="preserve">clinical associations in the symptomatic group are summarized in </w:t>
      </w:r>
      <w:r w:rsidR="001353DB">
        <w:rPr>
          <w:rFonts w:asciiTheme="majorBidi" w:hAnsiTheme="majorBidi" w:cstheme="majorBidi"/>
          <w:sz w:val="28"/>
          <w:szCs w:val="28"/>
        </w:rPr>
        <w:t>Table 6</w:t>
      </w:r>
      <w:r w:rsidR="001353DB" w:rsidRPr="000317B8">
        <w:rPr>
          <w:rFonts w:asciiTheme="majorBidi" w:hAnsiTheme="majorBidi" w:cstheme="majorBidi"/>
          <w:sz w:val="28"/>
          <w:szCs w:val="28"/>
        </w:rPr>
        <w:t xml:space="preserve"> </w:t>
      </w:r>
    </w:p>
    <w:p w:rsidR="001353DB" w:rsidRPr="00D80C5A" w:rsidRDefault="001353DB" w:rsidP="001353DB">
      <w:pPr>
        <w:autoSpaceDE w:val="0"/>
        <w:autoSpaceDN w:val="0"/>
        <w:bidi w:val="0"/>
        <w:adjustRightInd w:val="0"/>
        <w:spacing w:line="360" w:lineRule="auto"/>
        <w:rPr>
          <w:rFonts w:asciiTheme="majorBidi" w:hAnsiTheme="majorBidi" w:cstheme="majorBidi"/>
          <w:b/>
          <w:bCs/>
          <w:sz w:val="28"/>
          <w:szCs w:val="28"/>
        </w:rPr>
      </w:pPr>
      <w:r w:rsidRPr="00D80C5A">
        <w:rPr>
          <w:rFonts w:asciiTheme="majorBidi" w:hAnsiTheme="majorBidi" w:cstheme="majorBidi"/>
          <w:b/>
          <w:bCs/>
          <w:sz w:val="28"/>
          <w:szCs w:val="28"/>
        </w:rPr>
        <w:t xml:space="preserve">Table 6 </w:t>
      </w:r>
      <w:r>
        <w:rPr>
          <w:rFonts w:asciiTheme="majorBidi" w:hAnsiTheme="majorBidi" w:cstheme="majorBidi"/>
          <w:b/>
          <w:bCs/>
          <w:sz w:val="28"/>
          <w:szCs w:val="28"/>
        </w:rPr>
        <w:t xml:space="preserve">precipitating factors in symptomatic </w:t>
      </w:r>
      <w:r w:rsidRPr="00D80C5A">
        <w:rPr>
          <w:rFonts w:asciiTheme="majorBidi" w:hAnsiTheme="majorBidi" w:cstheme="majorBidi"/>
          <w:b/>
          <w:bCs/>
          <w:sz w:val="28"/>
          <w:szCs w:val="28"/>
        </w:rPr>
        <w:t>patients</w:t>
      </w:r>
    </w:p>
    <w:tbl>
      <w:tblPr>
        <w:tblStyle w:val="a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38"/>
        <w:gridCol w:w="1580"/>
        <w:gridCol w:w="1920"/>
        <w:gridCol w:w="1472"/>
        <w:gridCol w:w="1232"/>
      </w:tblGrid>
      <w:tr w:rsidR="001353DB" w:rsidRPr="000317B8" w:rsidTr="00465005">
        <w:trPr>
          <w:trHeight w:val="510"/>
        </w:trPr>
        <w:tc>
          <w:tcPr>
            <w:tcW w:w="3039" w:type="dxa"/>
            <w:shd w:val="clear" w:color="auto" w:fill="F2DBDB" w:themeFill="accent2" w:themeFillTint="33"/>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 xml:space="preserve">Clinical diagnosis </w:t>
            </w:r>
          </w:p>
        </w:tc>
        <w:tc>
          <w:tcPr>
            <w:tcW w:w="1580" w:type="dxa"/>
            <w:shd w:val="clear" w:color="auto" w:fill="F2DBDB" w:themeFill="accent2" w:themeFillTint="33"/>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Positive</w:t>
            </w:r>
          </w:p>
        </w:tc>
        <w:tc>
          <w:tcPr>
            <w:tcW w:w="1920" w:type="dxa"/>
            <w:shd w:val="clear" w:color="auto" w:fill="F2DBDB" w:themeFill="accent2" w:themeFillTint="33"/>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Negative</w:t>
            </w:r>
          </w:p>
        </w:tc>
        <w:tc>
          <w:tcPr>
            <w:tcW w:w="1472" w:type="dxa"/>
            <w:shd w:val="clear" w:color="auto" w:fill="F2DBDB" w:themeFill="accent2" w:themeFillTint="33"/>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Total</w:t>
            </w:r>
          </w:p>
        </w:tc>
        <w:tc>
          <w:tcPr>
            <w:tcW w:w="1232" w:type="dxa"/>
            <w:shd w:val="clear" w:color="auto" w:fill="F2DBDB" w:themeFill="accent2" w:themeFillTint="33"/>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w:t>
            </w:r>
          </w:p>
        </w:tc>
      </w:tr>
      <w:tr w:rsidR="001353DB" w:rsidRPr="000317B8" w:rsidTr="00550173">
        <w:trPr>
          <w:trHeight w:val="510"/>
        </w:trPr>
        <w:tc>
          <w:tcPr>
            <w:tcW w:w="3039" w:type="dxa"/>
          </w:tcPr>
          <w:p w:rsidR="001353DB" w:rsidRPr="000317B8" w:rsidRDefault="001353DB" w:rsidP="001353DB">
            <w:pPr>
              <w:autoSpaceDE w:val="0"/>
              <w:autoSpaceDN w:val="0"/>
              <w:bidi w:val="0"/>
              <w:adjustRightInd w:val="0"/>
              <w:rPr>
                <w:rFonts w:asciiTheme="majorBidi" w:hAnsiTheme="majorBidi" w:cstheme="majorBidi"/>
                <w:sz w:val="28"/>
                <w:szCs w:val="28"/>
              </w:rPr>
            </w:pPr>
            <w:r>
              <w:rPr>
                <w:rFonts w:asciiTheme="majorBidi" w:hAnsiTheme="majorBidi" w:cstheme="majorBidi"/>
                <w:sz w:val="28"/>
                <w:szCs w:val="28"/>
              </w:rPr>
              <w:t>Long distant runners</w:t>
            </w:r>
          </w:p>
        </w:tc>
        <w:tc>
          <w:tcPr>
            <w:tcW w:w="1580"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10</w:t>
            </w:r>
          </w:p>
        </w:tc>
        <w:tc>
          <w:tcPr>
            <w:tcW w:w="1920"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36</w:t>
            </w:r>
          </w:p>
        </w:tc>
        <w:tc>
          <w:tcPr>
            <w:tcW w:w="1472"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46</w:t>
            </w:r>
          </w:p>
        </w:tc>
        <w:tc>
          <w:tcPr>
            <w:tcW w:w="1232"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21.7</w:t>
            </w:r>
          </w:p>
        </w:tc>
      </w:tr>
      <w:tr w:rsidR="001353DB" w:rsidRPr="000317B8" w:rsidTr="00550173">
        <w:trPr>
          <w:trHeight w:val="510"/>
        </w:trPr>
        <w:tc>
          <w:tcPr>
            <w:tcW w:w="3039" w:type="dxa"/>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Diabetes mellitus</w:t>
            </w:r>
          </w:p>
        </w:tc>
        <w:tc>
          <w:tcPr>
            <w:tcW w:w="1580"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14</w:t>
            </w:r>
          </w:p>
        </w:tc>
        <w:tc>
          <w:tcPr>
            <w:tcW w:w="1920"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32</w:t>
            </w:r>
          </w:p>
        </w:tc>
        <w:tc>
          <w:tcPr>
            <w:tcW w:w="1472"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46</w:t>
            </w:r>
          </w:p>
        </w:tc>
        <w:tc>
          <w:tcPr>
            <w:tcW w:w="1232"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30.4</w:t>
            </w:r>
          </w:p>
        </w:tc>
      </w:tr>
      <w:tr w:rsidR="001353DB" w:rsidRPr="000317B8" w:rsidTr="00550173">
        <w:trPr>
          <w:trHeight w:val="510"/>
        </w:trPr>
        <w:tc>
          <w:tcPr>
            <w:tcW w:w="3039" w:type="dxa"/>
          </w:tcPr>
          <w:p w:rsidR="001353DB" w:rsidRPr="000317B8" w:rsidRDefault="001353DB" w:rsidP="001353DB">
            <w:pPr>
              <w:autoSpaceDE w:val="0"/>
              <w:autoSpaceDN w:val="0"/>
              <w:bidi w:val="0"/>
              <w:adjustRightInd w:val="0"/>
              <w:rPr>
                <w:rFonts w:asciiTheme="majorBidi" w:hAnsiTheme="majorBidi" w:cstheme="majorBidi"/>
                <w:sz w:val="28"/>
                <w:szCs w:val="28"/>
              </w:rPr>
            </w:pPr>
            <w:r>
              <w:rPr>
                <w:rFonts w:asciiTheme="majorBidi" w:hAnsiTheme="majorBidi" w:cstheme="majorBidi"/>
                <w:sz w:val="28"/>
                <w:szCs w:val="28"/>
              </w:rPr>
              <w:t xml:space="preserve">Long standing </w:t>
            </w:r>
          </w:p>
        </w:tc>
        <w:tc>
          <w:tcPr>
            <w:tcW w:w="1580"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18</w:t>
            </w:r>
          </w:p>
        </w:tc>
        <w:tc>
          <w:tcPr>
            <w:tcW w:w="1920"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28</w:t>
            </w:r>
          </w:p>
        </w:tc>
        <w:tc>
          <w:tcPr>
            <w:tcW w:w="1472"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46</w:t>
            </w:r>
          </w:p>
        </w:tc>
        <w:tc>
          <w:tcPr>
            <w:tcW w:w="1232"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39.1</w:t>
            </w:r>
          </w:p>
        </w:tc>
      </w:tr>
      <w:tr w:rsidR="001353DB" w:rsidRPr="000317B8" w:rsidTr="00550173">
        <w:trPr>
          <w:trHeight w:val="510"/>
        </w:trPr>
        <w:tc>
          <w:tcPr>
            <w:tcW w:w="3039" w:type="dxa"/>
          </w:tcPr>
          <w:p w:rsidR="001353DB" w:rsidRPr="000317B8" w:rsidRDefault="001353DB" w:rsidP="001353DB">
            <w:pPr>
              <w:autoSpaceDE w:val="0"/>
              <w:autoSpaceDN w:val="0"/>
              <w:bidi w:val="0"/>
              <w:adjustRightInd w:val="0"/>
              <w:rPr>
                <w:rFonts w:asciiTheme="majorBidi" w:hAnsiTheme="majorBidi" w:cstheme="majorBidi"/>
                <w:sz w:val="28"/>
                <w:szCs w:val="28"/>
              </w:rPr>
            </w:pPr>
            <w:r w:rsidRPr="000317B8">
              <w:rPr>
                <w:rFonts w:asciiTheme="majorBidi" w:hAnsiTheme="majorBidi" w:cstheme="majorBidi"/>
                <w:sz w:val="28"/>
                <w:szCs w:val="28"/>
              </w:rPr>
              <w:t>Overweight</w:t>
            </w:r>
          </w:p>
        </w:tc>
        <w:tc>
          <w:tcPr>
            <w:tcW w:w="1580"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22</w:t>
            </w:r>
          </w:p>
        </w:tc>
        <w:tc>
          <w:tcPr>
            <w:tcW w:w="1920"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24</w:t>
            </w:r>
          </w:p>
        </w:tc>
        <w:tc>
          <w:tcPr>
            <w:tcW w:w="1472"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46</w:t>
            </w:r>
          </w:p>
        </w:tc>
        <w:tc>
          <w:tcPr>
            <w:tcW w:w="1232" w:type="dxa"/>
          </w:tcPr>
          <w:p w:rsidR="001353DB" w:rsidRPr="000317B8" w:rsidRDefault="001353DB" w:rsidP="001353DB">
            <w:pPr>
              <w:autoSpaceDE w:val="0"/>
              <w:autoSpaceDN w:val="0"/>
              <w:bidi w:val="0"/>
              <w:adjustRightInd w:val="0"/>
              <w:jc w:val="center"/>
              <w:rPr>
                <w:rFonts w:asciiTheme="majorBidi" w:hAnsiTheme="majorBidi" w:cstheme="majorBidi"/>
                <w:sz w:val="28"/>
                <w:szCs w:val="28"/>
              </w:rPr>
            </w:pPr>
            <w:r w:rsidRPr="000317B8">
              <w:rPr>
                <w:rFonts w:asciiTheme="majorBidi" w:hAnsiTheme="majorBidi" w:cstheme="majorBidi"/>
                <w:sz w:val="28"/>
                <w:szCs w:val="28"/>
              </w:rPr>
              <w:t>47.8</w:t>
            </w:r>
          </w:p>
        </w:tc>
      </w:tr>
    </w:tbl>
    <w:p w:rsidR="001353DB" w:rsidRDefault="001353DB" w:rsidP="001353DB">
      <w:pPr>
        <w:autoSpaceDE w:val="0"/>
        <w:autoSpaceDN w:val="0"/>
        <w:bidi w:val="0"/>
        <w:adjustRightInd w:val="0"/>
        <w:spacing w:after="0" w:line="240" w:lineRule="auto"/>
        <w:rPr>
          <w:rFonts w:asciiTheme="majorBidi" w:hAnsiTheme="majorBidi" w:cstheme="majorBidi"/>
          <w:sz w:val="28"/>
          <w:szCs w:val="28"/>
        </w:rPr>
      </w:pPr>
    </w:p>
    <w:p w:rsidR="001353DB" w:rsidRDefault="001353DB" w:rsidP="001353DB">
      <w:pPr>
        <w:autoSpaceDE w:val="0"/>
        <w:autoSpaceDN w:val="0"/>
        <w:bidi w:val="0"/>
        <w:adjustRightInd w:val="0"/>
        <w:spacing w:after="0" w:line="240" w:lineRule="auto"/>
        <w:rPr>
          <w:rFonts w:asciiTheme="majorBidi" w:hAnsiTheme="majorBidi" w:cstheme="majorBidi"/>
          <w:sz w:val="28"/>
          <w:szCs w:val="28"/>
        </w:rPr>
      </w:pPr>
    </w:p>
    <w:p w:rsidR="001353DB" w:rsidRDefault="001353DB" w:rsidP="001353DB">
      <w:pPr>
        <w:autoSpaceDE w:val="0"/>
        <w:autoSpaceDN w:val="0"/>
        <w:bidi w:val="0"/>
        <w:adjustRightInd w:val="0"/>
        <w:spacing w:after="0" w:line="240" w:lineRule="auto"/>
        <w:rPr>
          <w:rFonts w:asciiTheme="majorBidi" w:hAnsiTheme="majorBidi" w:cstheme="majorBidi"/>
          <w:sz w:val="28"/>
          <w:szCs w:val="28"/>
        </w:rPr>
      </w:pPr>
    </w:p>
    <w:p w:rsidR="001353DB" w:rsidRDefault="001353DB" w:rsidP="001353DB">
      <w:pPr>
        <w:autoSpaceDE w:val="0"/>
        <w:autoSpaceDN w:val="0"/>
        <w:bidi w:val="0"/>
        <w:adjustRightInd w:val="0"/>
        <w:spacing w:after="0" w:line="240" w:lineRule="auto"/>
        <w:rPr>
          <w:rFonts w:asciiTheme="majorBidi" w:hAnsiTheme="majorBidi" w:cstheme="majorBidi"/>
          <w:sz w:val="28"/>
          <w:szCs w:val="28"/>
        </w:rPr>
      </w:pPr>
    </w:p>
    <w:p w:rsidR="001353DB" w:rsidRDefault="001353DB" w:rsidP="001353DB">
      <w:pPr>
        <w:autoSpaceDE w:val="0"/>
        <w:autoSpaceDN w:val="0"/>
        <w:bidi w:val="0"/>
        <w:adjustRightInd w:val="0"/>
        <w:spacing w:after="0" w:line="240" w:lineRule="auto"/>
        <w:rPr>
          <w:rFonts w:asciiTheme="majorBidi" w:hAnsiTheme="majorBidi" w:cstheme="majorBidi"/>
          <w:sz w:val="28"/>
          <w:szCs w:val="28"/>
        </w:rPr>
      </w:pPr>
    </w:p>
    <w:p w:rsidR="001353DB" w:rsidRDefault="001353DB" w:rsidP="001353DB">
      <w:pPr>
        <w:autoSpaceDE w:val="0"/>
        <w:autoSpaceDN w:val="0"/>
        <w:bidi w:val="0"/>
        <w:adjustRightInd w:val="0"/>
        <w:spacing w:after="0" w:line="240" w:lineRule="auto"/>
        <w:rPr>
          <w:rFonts w:asciiTheme="majorBidi" w:hAnsiTheme="majorBidi" w:cstheme="majorBidi"/>
          <w:sz w:val="28"/>
          <w:szCs w:val="28"/>
        </w:rPr>
      </w:pPr>
    </w:p>
    <w:p w:rsidR="001353DB" w:rsidRPr="000317B8" w:rsidRDefault="001353DB" w:rsidP="001353DB">
      <w:pPr>
        <w:autoSpaceDE w:val="0"/>
        <w:autoSpaceDN w:val="0"/>
        <w:bidi w:val="0"/>
        <w:adjustRightInd w:val="0"/>
        <w:spacing w:line="240" w:lineRule="auto"/>
        <w:ind w:firstLine="720"/>
        <w:rPr>
          <w:rFonts w:asciiTheme="majorBidi" w:hAnsiTheme="majorBidi" w:cstheme="majorBidi"/>
          <w:sz w:val="28"/>
          <w:szCs w:val="28"/>
        </w:rPr>
      </w:pPr>
      <w:r>
        <w:rPr>
          <w:rFonts w:asciiTheme="majorBidi" w:hAnsiTheme="majorBidi" w:cstheme="majorBidi"/>
          <w:sz w:val="28"/>
          <w:szCs w:val="28"/>
        </w:rPr>
        <w:lastRenderedPageBreak/>
        <w:t>Figure (10, 11) shows some images of patients with PFS. included in the study.</w:t>
      </w:r>
    </w:p>
    <w:p w:rsidR="001353DB" w:rsidRDefault="001353DB" w:rsidP="001353DB">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14:anchorId="75E1530A" wp14:editId="603BAC61">
                <wp:simplePos x="0" y="0"/>
                <wp:positionH relativeFrom="column">
                  <wp:posOffset>173297</wp:posOffset>
                </wp:positionH>
                <wp:positionV relativeFrom="paragraph">
                  <wp:posOffset>2533361</wp:posOffset>
                </wp:positionV>
                <wp:extent cx="914400" cy="374015"/>
                <wp:effectExtent l="0" t="0" r="12065" b="26035"/>
                <wp:wrapNone/>
                <wp:docPr id="3" name="Text Box 3"/>
                <wp:cNvGraphicFramePr/>
                <a:graphic xmlns:a="http://schemas.openxmlformats.org/drawingml/2006/main">
                  <a:graphicData uri="http://schemas.microsoft.com/office/word/2010/wordprocessingShape">
                    <wps:wsp>
                      <wps:cNvSpPr txBox="1"/>
                      <wps:spPr>
                        <a:xfrm>
                          <a:off x="0" y="0"/>
                          <a:ext cx="914400" cy="374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53DB" w:rsidRPr="00C17514" w:rsidRDefault="001353DB">
                            <w:pPr>
                              <w:rPr>
                                <w:sz w:val="28"/>
                                <w:szCs w:val="28"/>
                              </w:rPr>
                            </w:pPr>
                            <w:r w:rsidRPr="00C17514">
                              <w:rPr>
                                <w:sz w:val="28"/>
                                <w:szCs w:val="28"/>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13.65pt;margin-top:199.5pt;width:1in;height:29.4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" fillcolor="white [3201]" strokeweight=".5pt">
                <v:textbox>
                  <w:txbxContent>
                    <w:p w:rsidR="001353DB" w:rsidRPr="00C17514" w:rsidRDefault="001353DB">
                      <w:pPr>
                        <w:rPr>
                          <w:sz w:val="28"/>
                          <w:szCs w:val="28"/>
                        </w:rPr>
                      </w:pPr>
                      <w:r w:rsidRPr="00C17514">
                        <w:rPr>
                          <w:sz w:val="28"/>
                          <w:szCs w:val="28"/>
                        </w:rPr>
                        <w:t>A</w:t>
                      </w:r>
                    </w:p>
                  </w:txbxContent>
                </v:textbox>
              </v:shape>
            </w:pict>
          </mc:Fallback>
        </mc:AlternateContent>
      </w:r>
      <w:r>
        <w:rPr>
          <w:rFonts w:asciiTheme="majorBidi" w:hAnsiTheme="majorBidi" w:cstheme="majorBidi"/>
          <w:noProof/>
          <w:sz w:val="28"/>
          <w:szCs w:val="28"/>
        </w:rPr>
        <w:drawing>
          <wp:inline distT="0" distB="0" distL="0" distR="0" wp14:anchorId="6C50E7EB" wp14:editId="76DE04AD">
            <wp:extent cx="5375563" cy="2912646"/>
            <wp:effectExtent l="95250" t="95250" r="92075" b="97790"/>
            <wp:docPr id="19" name="صورة 3" descr="C:\Users\sano\Desktop\sa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Desktop\saif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5782" cy="29344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353DB" w:rsidRDefault="001353DB" w:rsidP="001353DB">
      <w:pPr>
        <w:autoSpaceDE w:val="0"/>
        <w:autoSpaceDN w:val="0"/>
        <w:bidi w:val="0"/>
        <w:adjustRightInd w:val="0"/>
        <w:spacing w:after="0" w:line="240" w:lineRule="auto"/>
        <w:rPr>
          <w:rFonts w:asciiTheme="majorBidi" w:hAnsiTheme="majorBidi" w:cstheme="majorBidi"/>
          <w:sz w:val="28"/>
          <w:szCs w:val="28"/>
        </w:rPr>
      </w:pPr>
    </w:p>
    <w:p w:rsidR="001353DB" w:rsidRDefault="001353DB" w:rsidP="001353DB">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3E6646AD" wp14:editId="74B22EFD">
                <wp:simplePos x="0" y="0"/>
                <wp:positionH relativeFrom="column">
                  <wp:posOffset>172835</wp:posOffset>
                </wp:positionH>
                <wp:positionV relativeFrom="paragraph">
                  <wp:posOffset>3679190</wp:posOffset>
                </wp:positionV>
                <wp:extent cx="914400" cy="374015"/>
                <wp:effectExtent l="0" t="0" r="15240" b="26035"/>
                <wp:wrapNone/>
                <wp:docPr id="4" name="Text Box 4"/>
                <wp:cNvGraphicFramePr/>
                <a:graphic xmlns:a="http://schemas.openxmlformats.org/drawingml/2006/main">
                  <a:graphicData uri="http://schemas.microsoft.com/office/word/2010/wordprocessingShape">
                    <wps:wsp>
                      <wps:cNvSpPr txBox="1"/>
                      <wps:spPr>
                        <a:xfrm>
                          <a:off x="0" y="0"/>
                          <a:ext cx="914400" cy="374015"/>
                        </a:xfrm>
                        <a:prstGeom prst="rect">
                          <a:avLst/>
                        </a:prstGeom>
                        <a:solidFill>
                          <a:sysClr val="window" lastClr="FFFFFF"/>
                        </a:solidFill>
                        <a:ln w="6350">
                          <a:solidFill>
                            <a:prstClr val="black"/>
                          </a:solidFill>
                        </a:ln>
                        <a:effectLst/>
                      </wps:spPr>
                      <wps:txbx>
                        <w:txbxContent>
                          <w:p w:rsidR="001353DB" w:rsidRPr="00C17514" w:rsidRDefault="001353DB" w:rsidP="00C17514">
                            <w:pPr>
                              <w:rPr>
                                <w:sz w:val="28"/>
                                <w:szCs w:val="28"/>
                              </w:rPr>
                            </w:pPr>
                            <w:r w:rsidRPr="00C17514">
                              <w:rPr>
                                <w:sz w:val="28"/>
                                <w:szCs w:val="28"/>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left:0;text-align:left;margin-left:13.6pt;margin-top:289.7pt;width:1in;height:29.4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" fillcolor="window" strokeweight=".5pt">
                <v:textbox>
                  <w:txbxContent>
                    <w:p w:rsidR="001353DB" w:rsidRPr="00C17514" w:rsidRDefault="001353DB" w:rsidP="00C17514">
                      <w:pPr>
                        <w:rPr>
                          <w:sz w:val="28"/>
                          <w:szCs w:val="28"/>
                        </w:rPr>
                      </w:pPr>
                      <w:r w:rsidRPr="00C17514">
                        <w:rPr>
                          <w:sz w:val="28"/>
                          <w:szCs w:val="28"/>
                        </w:rPr>
                        <w:t>B</w:t>
                      </w:r>
                    </w:p>
                  </w:txbxContent>
                </v:textbox>
              </v:shape>
            </w:pict>
          </mc:Fallback>
        </mc:AlternateContent>
      </w:r>
      <w:r>
        <w:rPr>
          <w:rFonts w:asciiTheme="majorBidi" w:hAnsiTheme="majorBidi" w:cstheme="majorBidi"/>
          <w:noProof/>
          <w:sz w:val="28"/>
          <w:szCs w:val="28"/>
        </w:rPr>
        <w:drawing>
          <wp:inline distT="0" distB="0" distL="0" distR="0" wp14:anchorId="72C19F6F" wp14:editId="090E6B60">
            <wp:extent cx="5292437" cy="3764250"/>
            <wp:effectExtent l="95250" t="95250" r="99060" b="103505"/>
            <wp:docPr id="20" name="صورة 4" descr="C:\Users\sano\Desktop\sa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o\Desktop\sai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3897" cy="37652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353DB" w:rsidRPr="00D80C5A" w:rsidRDefault="001353DB" w:rsidP="001353DB">
      <w:pPr>
        <w:autoSpaceDE w:val="0"/>
        <w:autoSpaceDN w:val="0"/>
        <w:bidi w:val="0"/>
        <w:adjustRightInd w:val="0"/>
        <w:spacing w:before="240" w:after="0" w:line="240" w:lineRule="auto"/>
        <w:jc w:val="both"/>
        <w:rPr>
          <w:rFonts w:asciiTheme="majorBidi" w:hAnsiTheme="majorBidi" w:cstheme="majorBidi"/>
          <w:b/>
          <w:bCs/>
          <w:sz w:val="44"/>
          <w:szCs w:val="44"/>
        </w:rPr>
      </w:pPr>
      <w:proofErr w:type="gramStart"/>
      <w:r w:rsidRPr="00D80C5A">
        <w:rPr>
          <w:rFonts w:asciiTheme="majorBidi" w:hAnsiTheme="majorBidi" w:cstheme="majorBidi"/>
          <w:b/>
          <w:bCs/>
          <w:sz w:val="24"/>
          <w:szCs w:val="24"/>
        </w:rPr>
        <w:t>Figure</w:t>
      </w:r>
      <w:r>
        <w:rPr>
          <w:rFonts w:asciiTheme="majorBidi" w:hAnsiTheme="majorBidi" w:cstheme="majorBidi"/>
          <w:b/>
          <w:bCs/>
          <w:sz w:val="24"/>
          <w:szCs w:val="24"/>
        </w:rPr>
        <w:t xml:space="preserve"> (10</w:t>
      </w:r>
      <w:r w:rsidRPr="00D80C5A">
        <w:rPr>
          <w:rFonts w:asciiTheme="majorBidi" w:hAnsiTheme="majorBidi" w:cstheme="majorBidi"/>
          <w:b/>
          <w:bCs/>
          <w:sz w:val="24"/>
          <w:szCs w:val="24"/>
        </w:rPr>
        <w:t xml:space="preserve">) </w:t>
      </w:r>
      <w:r w:rsidRPr="0003208F">
        <w:rPr>
          <w:rFonts w:asciiTheme="majorBidi" w:hAnsiTheme="majorBidi" w:cstheme="majorBidi"/>
          <w:b/>
          <w:bCs/>
          <w:sz w:val="24"/>
          <w:szCs w:val="24"/>
        </w:rPr>
        <w:t>patient No.</w:t>
      </w:r>
      <w:r>
        <w:rPr>
          <w:rFonts w:asciiTheme="majorBidi" w:hAnsiTheme="majorBidi" w:cstheme="majorBidi"/>
          <w:b/>
          <w:bCs/>
          <w:sz w:val="24"/>
          <w:szCs w:val="24"/>
        </w:rPr>
        <w:t>1/</w:t>
      </w:r>
      <w:r w:rsidRPr="0003208F">
        <w:rPr>
          <w:rFonts w:asciiTheme="majorBidi" w:hAnsiTheme="majorBidi" w:cstheme="majorBidi"/>
          <w:b/>
          <w:bCs/>
          <w:sz w:val="24"/>
          <w:szCs w:val="24"/>
        </w:rPr>
        <w:t xml:space="preserve"> </w:t>
      </w:r>
      <w:r w:rsidRPr="00D80C5A">
        <w:rPr>
          <w:rFonts w:asciiTheme="majorBidi" w:hAnsiTheme="majorBidi" w:cstheme="majorBidi"/>
          <w:b/>
          <w:bCs/>
          <w:sz w:val="24"/>
          <w:szCs w:val="24"/>
        </w:rPr>
        <w:t>A 34-year-old male patient with unilateral right plantar fasciitis.</w:t>
      </w:r>
      <w:proofErr w:type="gramEnd"/>
      <w:r w:rsidRPr="00825B79">
        <w:rPr>
          <w:rFonts w:asciiTheme="majorBidi" w:hAnsiTheme="majorBidi" w:cstheme="majorBidi"/>
          <w:b/>
          <w:bCs/>
          <w:sz w:val="24"/>
          <w:szCs w:val="24"/>
        </w:rPr>
        <w:t xml:space="preserve"> </w:t>
      </w:r>
      <w:r>
        <w:rPr>
          <w:rFonts w:asciiTheme="majorBidi" w:hAnsiTheme="majorBidi" w:cstheme="majorBidi"/>
          <w:b/>
          <w:bCs/>
          <w:sz w:val="24"/>
          <w:szCs w:val="24"/>
        </w:rPr>
        <w:t>(a</w:t>
      </w:r>
      <w:r w:rsidRPr="00D80C5A">
        <w:rPr>
          <w:rFonts w:asciiTheme="majorBidi" w:hAnsiTheme="majorBidi" w:cstheme="majorBidi"/>
          <w:b/>
          <w:bCs/>
          <w:sz w:val="24"/>
          <w:szCs w:val="24"/>
        </w:rPr>
        <w:t>) Sagittal T1-weighted,T1-SPIR ,coronal PD&amp; coronal PD fat-sat  MRI examination  showing focal thickening (0.59 cm) with abnormal bright signal intensity</w:t>
      </w:r>
      <w:r>
        <w:rPr>
          <w:rFonts w:asciiTheme="majorBidi" w:hAnsiTheme="majorBidi" w:cstheme="majorBidi"/>
          <w:b/>
          <w:bCs/>
          <w:sz w:val="24"/>
          <w:szCs w:val="24"/>
        </w:rPr>
        <w:t xml:space="preserve"> (b</w:t>
      </w:r>
      <w:r w:rsidRPr="00D80C5A">
        <w:rPr>
          <w:rFonts w:asciiTheme="majorBidi" w:hAnsiTheme="majorBidi" w:cstheme="majorBidi"/>
          <w:b/>
          <w:bCs/>
          <w:sz w:val="24"/>
          <w:szCs w:val="24"/>
        </w:rPr>
        <w:t xml:space="preserve">) Sagittal ultrasound examination showing focal thickening (0.62 cm) with abnormal hypo-echoic echogenicity within the plantar fascia Associated subcutaneous edema </w:t>
      </w:r>
    </w:p>
    <w:p w:rsidR="001353DB" w:rsidRDefault="001353DB" w:rsidP="001353DB">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lastRenderedPageBreak/>
        <mc:AlternateContent>
          <mc:Choice Requires="wps">
            <w:drawing>
              <wp:anchor distT="0" distB="0" distL="114300" distR="114300" simplePos="0" relativeHeight="251674624" behindDoc="0" locked="0" layoutInCell="1" allowOverlap="1" wp14:anchorId="0939F3B5" wp14:editId="0F471237">
                <wp:simplePos x="0" y="0"/>
                <wp:positionH relativeFrom="column">
                  <wp:posOffset>61710</wp:posOffset>
                </wp:positionH>
                <wp:positionV relativeFrom="paragraph">
                  <wp:posOffset>2706370</wp:posOffset>
                </wp:positionV>
                <wp:extent cx="914400" cy="374015"/>
                <wp:effectExtent l="0" t="0" r="15240" b="26035"/>
                <wp:wrapNone/>
                <wp:docPr id="6" name="Text Box 6"/>
                <wp:cNvGraphicFramePr/>
                <a:graphic xmlns:a="http://schemas.openxmlformats.org/drawingml/2006/main">
                  <a:graphicData uri="http://schemas.microsoft.com/office/word/2010/wordprocessingShape">
                    <wps:wsp>
                      <wps:cNvSpPr txBox="1"/>
                      <wps:spPr>
                        <a:xfrm>
                          <a:off x="0" y="0"/>
                          <a:ext cx="914400" cy="374015"/>
                        </a:xfrm>
                        <a:prstGeom prst="rect">
                          <a:avLst/>
                        </a:prstGeom>
                        <a:solidFill>
                          <a:sysClr val="window" lastClr="FFFFFF"/>
                        </a:solidFill>
                        <a:ln w="6350">
                          <a:solidFill>
                            <a:prstClr val="black"/>
                          </a:solidFill>
                        </a:ln>
                        <a:effectLst/>
                      </wps:spPr>
                      <wps:txbx>
                        <w:txbxContent>
                          <w:p w:rsidR="001353DB" w:rsidRPr="00C17514" w:rsidRDefault="001353DB" w:rsidP="00C17514">
                            <w:pPr>
                              <w:rPr>
                                <w:sz w:val="28"/>
                                <w:szCs w:val="28"/>
                              </w:rPr>
                            </w:pPr>
                            <w:r w:rsidRPr="00C17514">
                              <w:rPr>
                                <w:sz w:val="28"/>
                                <w:szCs w:val="28"/>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left:0;text-align:left;margin-left:4.85pt;margin-top:213.1pt;width:1in;height:29.4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" fillcolor="window" strokeweight=".5pt">
                <v:textbox>
                  <w:txbxContent>
                    <w:p w:rsidR="001353DB" w:rsidRPr="00C17514" w:rsidRDefault="001353DB" w:rsidP="00C17514">
                      <w:pPr>
                        <w:rPr>
                          <w:sz w:val="28"/>
                          <w:szCs w:val="28"/>
                        </w:rPr>
                      </w:pPr>
                      <w:r w:rsidRPr="00C17514">
                        <w:rPr>
                          <w:sz w:val="28"/>
                          <w:szCs w:val="28"/>
                        </w:rPr>
                        <w:t>A</w:t>
                      </w:r>
                    </w:p>
                  </w:txbxContent>
                </v:textbox>
              </v:shape>
            </w:pict>
          </mc:Fallback>
        </mc:AlternateContent>
      </w:r>
      <w:r>
        <w:rPr>
          <w:rFonts w:asciiTheme="majorBidi" w:hAnsiTheme="majorBidi" w:cstheme="majorBidi"/>
          <w:noProof/>
          <w:sz w:val="28"/>
          <w:szCs w:val="28"/>
        </w:rPr>
        <w:drawing>
          <wp:inline distT="0" distB="0" distL="0" distR="0" wp14:anchorId="349288F2" wp14:editId="749C71E5">
            <wp:extent cx="5529122" cy="2992582"/>
            <wp:effectExtent l="95250" t="95250" r="90805" b="93980"/>
            <wp:docPr id="21" name="صورة 5" descr="C:\Users\sano\Desktop\l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Desktop\lu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2040" cy="29995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353DB" w:rsidRDefault="001353DB" w:rsidP="001353DB">
      <w:pPr>
        <w:autoSpaceDE w:val="0"/>
        <w:autoSpaceDN w:val="0"/>
        <w:bidi w:val="0"/>
        <w:adjustRightInd w:val="0"/>
        <w:spacing w:after="0" w:line="240" w:lineRule="auto"/>
        <w:jc w:val="center"/>
        <w:rPr>
          <w:rFonts w:asciiTheme="majorBidi" w:hAnsiTheme="majorBidi" w:cstheme="majorBidi"/>
          <w:sz w:val="24"/>
          <w:szCs w:val="24"/>
          <w:lang w:bidi="ar-EG"/>
        </w:rPr>
      </w:pPr>
    </w:p>
    <w:p w:rsidR="001353DB" w:rsidRDefault="001353DB" w:rsidP="001353DB">
      <w:pPr>
        <w:autoSpaceDE w:val="0"/>
        <w:autoSpaceDN w:val="0"/>
        <w:bidi w:val="0"/>
        <w:adjustRightInd w:val="0"/>
        <w:spacing w:after="0" w:line="240" w:lineRule="auto"/>
        <w:jc w:val="center"/>
        <w:rPr>
          <w:rFonts w:asciiTheme="majorBidi" w:hAnsiTheme="majorBidi" w:cstheme="majorBidi"/>
          <w:sz w:val="24"/>
          <w:szCs w:val="24"/>
          <w:lang w:bidi="ar-EG"/>
        </w:rPr>
      </w:pPr>
      <w:r w:rsidRPr="001353DB">
        <w:rPr>
          <w:rFonts w:ascii="Times New Roman" w:eastAsia="Calibri" w:hAnsi="Times New Roman" w:cs="Times New Roman"/>
          <w:noProof/>
          <w:sz w:val="28"/>
          <w:szCs w:val="28"/>
        </w:rPr>
        <mc:AlternateContent>
          <mc:Choice Requires="wps">
            <w:drawing>
              <wp:anchor distT="0" distB="0" distL="114300" distR="114300" simplePos="0" relativeHeight="251678720" behindDoc="0" locked="0" layoutInCell="1" allowOverlap="1" wp14:anchorId="30CA510F" wp14:editId="5C947175">
                <wp:simplePos x="0" y="0"/>
                <wp:positionH relativeFrom="column">
                  <wp:posOffset>113959</wp:posOffset>
                </wp:positionH>
                <wp:positionV relativeFrom="paragraph">
                  <wp:posOffset>3687836</wp:posOffset>
                </wp:positionV>
                <wp:extent cx="914400" cy="374015"/>
                <wp:effectExtent l="0" t="0" r="18415" b="26035"/>
                <wp:wrapNone/>
                <wp:docPr id="24" name="Text Box 24"/>
                <wp:cNvGraphicFramePr/>
                <a:graphic xmlns:a="http://schemas.openxmlformats.org/drawingml/2006/main">
                  <a:graphicData uri="http://schemas.microsoft.com/office/word/2010/wordprocessingShape">
                    <wps:wsp>
                      <wps:cNvSpPr txBox="1"/>
                      <wps:spPr>
                        <a:xfrm>
                          <a:off x="0" y="0"/>
                          <a:ext cx="914400" cy="374015"/>
                        </a:xfrm>
                        <a:prstGeom prst="rect">
                          <a:avLst/>
                        </a:prstGeom>
                        <a:solidFill>
                          <a:sysClr val="window" lastClr="FFFFFF"/>
                        </a:solidFill>
                        <a:ln w="6350">
                          <a:solidFill>
                            <a:prstClr val="black"/>
                          </a:solidFill>
                        </a:ln>
                        <a:effectLst/>
                      </wps:spPr>
                      <wps:txbx>
                        <w:txbxContent>
                          <w:p w:rsidR="001353DB" w:rsidRPr="00C17514" w:rsidRDefault="001353DB" w:rsidP="001353DB">
                            <w:pPr>
                              <w:rPr>
                                <w:sz w:val="28"/>
                                <w:szCs w:val="28"/>
                              </w:rPr>
                            </w:pPr>
                            <w:r>
                              <w:rPr>
                                <w:sz w:val="28"/>
                                <w:szCs w:val="28"/>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0" type="#_x0000_t202" style="position:absolute;left:0;text-align:left;margin-left:8.95pt;margin-top:290.4pt;width:1in;height:29.4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" fillcolor="window" strokeweight=".5pt">
                <v:textbox>
                  <w:txbxContent>
                    <w:p w:rsidR="001353DB" w:rsidRPr="00C17514" w:rsidRDefault="001353DB" w:rsidP="001353DB">
                      <w:pPr>
                        <w:rPr>
                          <w:sz w:val="28"/>
                          <w:szCs w:val="28"/>
                        </w:rPr>
                      </w:pPr>
                      <w:r>
                        <w:rPr>
                          <w:sz w:val="28"/>
                          <w:szCs w:val="28"/>
                        </w:rPr>
                        <w:t>B</w:t>
                      </w:r>
                    </w:p>
                  </w:txbxContent>
                </v:textbox>
              </v:shape>
            </w:pict>
          </mc:Fallback>
        </mc:AlternateContent>
      </w:r>
      <w:r w:rsidRPr="001353DB">
        <w:rPr>
          <w:rFonts w:ascii="Times New Roman" w:eastAsia="Calibri" w:hAnsi="Times New Roman" w:cs="Times New Roman"/>
          <w:noProof/>
          <w:sz w:val="28"/>
          <w:szCs w:val="28"/>
        </w:rPr>
        <w:drawing>
          <wp:inline distT="0" distB="0" distL="0" distR="0" wp14:anchorId="45D17A82" wp14:editId="1055A160">
            <wp:extent cx="5428438" cy="3934691"/>
            <wp:effectExtent l="95250" t="95250" r="96520" b="104140"/>
            <wp:docPr id="23" name="صورة 6" descr="C:\Users\sano\Desktop\luba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o\Desktop\lubaid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5105" cy="39467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353DB" w:rsidRDefault="001353DB" w:rsidP="001353DB">
      <w:pPr>
        <w:autoSpaceDE w:val="0"/>
        <w:autoSpaceDN w:val="0"/>
        <w:bidi w:val="0"/>
        <w:adjustRightInd w:val="0"/>
        <w:spacing w:after="0" w:line="240" w:lineRule="auto"/>
        <w:jc w:val="center"/>
        <w:rPr>
          <w:rFonts w:asciiTheme="majorBidi" w:hAnsiTheme="majorBidi" w:cstheme="majorBidi"/>
          <w:sz w:val="24"/>
          <w:szCs w:val="24"/>
          <w:lang w:bidi="ar-EG"/>
        </w:rPr>
      </w:pPr>
    </w:p>
    <w:p w:rsidR="001353DB" w:rsidRDefault="001353DB" w:rsidP="001353DB">
      <w:pPr>
        <w:bidi w:val="0"/>
        <w:jc w:val="both"/>
        <w:rPr>
          <w:rFonts w:asciiTheme="majorBidi" w:hAnsiTheme="majorBidi" w:cstheme="majorBidi"/>
          <w:b/>
          <w:bCs/>
          <w:sz w:val="24"/>
          <w:szCs w:val="24"/>
        </w:rPr>
      </w:pPr>
      <w:proofErr w:type="gramStart"/>
      <w:r w:rsidRPr="00D80C5A">
        <w:rPr>
          <w:rFonts w:asciiTheme="majorBidi" w:hAnsiTheme="majorBidi" w:cstheme="majorBidi"/>
          <w:b/>
          <w:bCs/>
          <w:sz w:val="24"/>
          <w:szCs w:val="24"/>
        </w:rPr>
        <w:t>Figure</w:t>
      </w:r>
      <w:r>
        <w:rPr>
          <w:rFonts w:asciiTheme="majorBidi" w:hAnsiTheme="majorBidi" w:cstheme="majorBidi"/>
          <w:b/>
          <w:bCs/>
          <w:sz w:val="24"/>
          <w:szCs w:val="24"/>
        </w:rPr>
        <w:t xml:space="preserve"> (11</w:t>
      </w:r>
      <w:r w:rsidRPr="00D80C5A">
        <w:rPr>
          <w:rFonts w:asciiTheme="majorBidi" w:hAnsiTheme="majorBidi" w:cstheme="majorBidi"/>
          <w:b/>
          <w:bCs/>
          <w:sz w:val="24"/>
          <w:szCs w:val="24"/>
        </w:rPr>
        <w:t>)</w:t>
      </w:r>
      <w:r>
        <w:rPr>
          <w:rFonts w:asciiTheme="majorBidi" w:hAnsiTheme="majorBidi" w:cstheme="majorBidi"/>
          <w:b/>
          <w:bCs/>
          <w:sz w:val="24"/>
          <w:szCs w:val="24"/>
        </w:rPr>
        <w:t xml:space="preserve"> </w:t>
      </w:r>
      <w:r w:rsidRPr="0003208F">
        <w:rPr>
          <w:rFonts w:asciiTheme="majorBidi" w:hAnsiTheme="majorBidi" w:cstheme="majorBidi"/>
          <w:b/>
          <w:bCs/>
          <w:sz w:val="24"/>
          <w:szCs w:val="24"/>
        </w:rPr>
        <w:t xml:space="preserve">patient No.2 </w:t>
      </w:r>
      <w:r>
        <w:rPr>
          <w:rFonts w:asciiTheme="majorBidi" w:hAnsiTheme="majorBidi" w:cstheme="majorBidi"/>
          <w:b/>
          <w:bCs/>
          <w:sz w:val="24"/>
          <w:szCs w:val="24"/>
        </w:rPr>
        <w:t>/</w:t>
      </w:r>
      <w:r w:rsidRPr="00C17514">
        <w:rPr>
          <w:rFonts w:asciiTheme="majorBidi" w:hAnsiTheme="majorBidi" w:cstheme="majorBidi"/>
          <w:b/>
          <w:bCs/>
          <w:sz w:val="24"/>
          <w:szCs w:val="24"/>
        </w:rPr>
        <w:t>A 40-year-old male patient with unilateral right plantar fasciitis.</w:t>
      </w:r>
      <w:proofErr w:type="gramEnd"/>
      <w:r w:rsidRPr="00C17514">
        <w:rPr>
          <w:rFonts w:asciiTheme="majorBidi" w:hAnsiTheme="majorBidi" w:cstheme="majorBidi"/>
          <w:b/>
          <w:bCs/>
          <w:sz w:val="24"/>
          <w:szCs w:val="24"/>
        </w:rPr>
        <w:t xml:space="preserve"> </w:t>
      </w:r>
      <w:r>
        <w:rPr>
          <w:rFonts w:asciiTheme="majorBidi" w:hAnsiTheme="majorBidi" w:cstheme="majorBidi"/>
          <w:b/>
          <w:bCs/>
          <w:sz w:val="24"/>
          <w:szCs w:val="24"/>
        </w:rPr>
        <w:t>(a</w:t>
      </w:r>
      <w:r w:rsidRPr="00C17514">
        <w:rPr>
          <w:rFonts w:asciiTheme="majorBidi" w:hAnsiTheme="majorBidi" w:cstheme="majorBidi"/>
          <w:b/>
          <w:bCs/>
          <w:sz w:val="24"/>
          <w:szCs w:val="24"/>
        </w:rPr>
        <w:t>) Sagittal T1-weighted,T1-SPIR &amp;coronal PD &amp; coronal PD-fat sat MRI examination  showing focal thickening (0.69cm) with abnormal bright signal intensity and a calcaneal spur</w:t>
      </w:r>
      <w:r>
        <w:rPr>
          <w:rFonts w:asciiTheme="majorBidi" w:hAnsiTheme="majorBidi" w:cstheme="majorBidi"/>
          <w:b/>
          <w:bCs/>
          <w:sz w:val="24"/>
          <w:szCs w:val="24"/>
        </w:rPr>
        <w:t xml:space="preserve"> </w:t>
      </w:r>
      <w:r w:rsidRPr="00C17514">
        <w:rPr>
          <w:rFonts w:asciiTheme="majorBidi" w:hAnsiTheme="majorBidi" w:cstheme="majorBidi"/>
          <w:b/>
          <w:bCs/>
          <w:sz w:val="24"/>
          <w:szCs w:val="24"/>
        </w:rPr>
        <w:t xml:space="preserve">( lying  intramuscularly ,deep to the planter fascia ) </w:t>
      </w:r>
      <w:r>
        <w:rPr>
          <w:rFonts w:asciiTheme="majorBidi" w:hAnsiTheme="majorBidi" w:cstheme="majorBidi"/>
          <w:b/>
          <w:bCs/>
          <w:sz w:val="24"/>
          <w:szCs w:val="24"/>
        </w:rPr>
        <w:t>(b</w:t>
      </w:r>
      <w:r w:rsidRPr="00C17514">
        <w:rPr>
          <w:rFonts w:asciiTheme="majorBidi" w:hAnsiTheme="majorBidi" w:cstheme="majorBidi"/>
          <w:b/>
          <w:bCs/>
          <w:sz w:val="24"/>
          <w:szCs w:val="24"/>
        </w:rPr>
        <w:t xml:space="preserve">) Sagittal ultrasound examination showing focal thickening (0.67 cm) with abnormal hypo-echoic echogenicity within the plantar fascia associated with sub cutaneous edema </w:t>
      </w:r>
    </w:p>
    <w:p w:rsidR="001353DB" w:rsidRDefault="001353DB" w:rsidP="001353DB">
      <w:pPr>
        <w:bidi w:val="0"/>
        <w:ind w:firstLine="720"/>
        <w:jc w:val="both"/>
        <w:rPr>
          <w:rFonts w:asciiTheme="majorBidi" w:hAnsiTheme="majorBidi" w:cstheme="majorBidi"/>
          <w:sz w:val="28"/>
          <w:szCs w:val="28"/>
        </w:rPr>
      </w:pPr>
      <w:r>
        <w:rPr>
          <w:rFonts w:asciiTheme="majorBidi" w:hAnsiTheme="majorBidi" w:cstheme="majorBidi"/>
          <w:sz w:val="28"/>
          <w:szCs w:val="28"/>
        </w:rPr>
        <w:lastRenderedPageBreak/>
        <w:t>Figure (12, 13, and 14) shows some of the</w:t>
      </w:r>
      <w:r w:rsidRPr="001774AE">
        <w:t xml:space="preserve"> </w:t>
      </w:r>
      <w:r w:rsidRPr="001774AE">
        <w:rPr>
          <w:rFonts w:asciiTheme="majorBidi" w:hAnsiTheme="majorBidi" w:cstheme="majorBidi"/>
          <w:sz w:val="28"/>
          <w:szCs w:val="28"/>
        </w:rPr>
        <w:t>incidental pathological findings by MRI that may be partially responsible for patient complaints</w:t>
      </w:r>
      <w:r>
        <w:rPr>
          <w:rFonts w:asciiTheme="majorBidi" w:hAnsiTheme="majorBidi" w:cstheme="majorBidi"/>
          <w:sz w:val="28"/>
          <w:szCs w:val="28"/>
        </w:rPr>
        <w:t>.</w:t>
      </w:r>
    </w:p>
    <w:p w:rsidR="001353DB" w:rsidRDefault="001353DB" w:rsidP="001353DB">
      <w:pPr>
        <w:bidi w:val="0"/>
        <w:jc w:val="center"/>
        <w:rPr>
          <w:rFonts w:asciiTheme="majorBidi" w:hAnsiTheme="majorBidi" w:cstheme="majorBidi"/>
          <w:sz w:val="24"/>
          <w:szCs w:val="24"/>
          <w:lang w:bidi="ar-EG"/>
        </w:rPr>
      </w:pPr>
      <w:r w:rsidRPr="001353DB">
        <w:rPr>
          <w:rFonts w:ascii="Times New Roman" w:eastAsia="Calibri" w:hAnsi="Times New Roman" w:cs="Times New Roman"/>
          <w:noProof/>
          <w:sz w:val="24"/>
          <w:szCs w:val="24"/>
        </w:rPr>
        <w:drawing>
          <wp:inline distT="0" distB="0" distL="0" distR="0" wp14:anchorId="401C92AD" wp14:editId="2333D688">
            <wp:extent cx="5731510" cy="3013376"/>
            <wp:effectExtent l="0" t="0" r="2540" b="0"/>
            <wp:docPr id="25" name="صورة 9" descr="C:\Users\sano\Desktop\ankle gang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Desktop\ankle gangl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13376"/>
                    </a:xfrm>
                    <a:prstGeom prst="rect">
                      <a:avLst/>
                    </a:prstGeom>
                    <a:noFill/>
                    <a:ln>
                      <a:noFill/>
                    </a:ln>
                  </pic:spPr>
                </pic:pic>
              </a:graphicData>
            </a:graphic>
          </wp:inline>
        </w:drawing>
      </w:r>
    </w:p>
    <w:p w:rsidR="001353DB" w:rsidRPr="005244B4" w:rsidRDefault="001353DB" w:rsidP="001353DB">
      <w:pPr>
        <w:bidi w:val="0"/>
        <w:rPr>
          <w:rFonts w:asciiTheme="majorBidi" w:hAnsiTheme="majorBidi" w:cstheme="majorBidi"/>
          <w:b/>
          <w:bCs/>
          <w:sz w:val="24"/>
          <w:szCs w:val="24"/>
          <w:lang w:bidi="ar-EG"/>
        </w:rPr>
      </w:pPr>
      <w:proofErr w:type="gramStart"/>
      <w:r w:rsidRPr="005244B4">
        <w:rPr>
          <w:rFonts w:asciiTheme="majorBidi" w:hAnsiTheme="majorBidi" w:cstheme="majorBidi"/>
          <w:b/>
          <w:bCs/>
          <w:sz w:val="24"/>
          <w:szCs w:val="24"/>
          <w:lang w:bidi="ar-EG"/>
        </w:rPr>
        <w:t>Fig.</w:t>
      </w:r>
      <w:proofErr w:type="gramEnd"/>
      <w:r w:rsidRPr="005244B4">
        <w:rPr>
          <w:rFonts w:asciiTheme="majorBidi" w:hAnsiTheme="majorBidi" w:cstheme="majorBidi"/>
          <w:b/>
          <w:bCs/>
          <w:sz w:val="24"/>
          <w:szCs w:val="24"/>
          <w:lang w:bidi="ar-EG"/>
        </w:rPr>
        <w:t xml:space="preserve"> (12) MRI study </w:t>
      </w:r>
      <w:proofErr w:type="gramStart"/>
      <w:r w:rsidRPr="005244B4">
        <w:rPr>
          <w:rFonts w:asciiTheme="majorBidi" w:hAnsiTheme="majorBidi" w:cstheme="majorBidi"/>
          <w:b/>
          <w:bCs/>
          <w:sz w:val="24"/>
          <w:szCs w:val="24"/>
          <w:lang w:bidi="ar-EG"/>
        </w:rPr>
        <w:t>of  41</w:t>
      </w:r>
      <w:proofErr w:type="gramEnd"/>
      <w:r w:rsidRPr="005244B4">
        <w:rPr>
          <w:rFonts w:asciiTheme="majorBidi" w:hAnsiTheme="majorBidi" w:cstheme="majorBidi"/>
          <w:b/>
          <w:bCs/>
          <w:sz w:val="24"/>
          <w:szCs w:val="24"/>
          <w:lang w:bidi="ar-EG"/>
        </w:rPr>
        <w:t xml:space="preserve"> yrs. Old Pt. with ganglion cyst(red arrow)( coronal T1W,T1-SPIR,sagittal T1-SPIR and axial PDW) showing a well-defined lesion with abnormal SI ( hyper intense in PDW and T1-SPIR sequences ,and hypo intense SI in T1W sequence) seen in the lateral compartment of the hind foot.    </w:t>
      </w:r>
    </w:p>
    <w:p w:rsidR="001353DB" w:rsidRDefault="001353DB" w:rsidP="001353DB">
      <w:pPr>
        <w:bidi w:val="0"/>
        <w:jc w:val="center"/>
        <w:rPr>
          <w:rFonts w:asciiTheme="majorBidi" w:hAnsiTheme="majorBidi" w:cstheme="majorBidi"/>
          <w:sz w:val="24"/>
          <w:szCs w:val="24"/>
          <w:lang w:bidi="ar-EG"/>
        </w:rPr>
      </w:pPr>
      <w:r w:rsidRPr="001353DB">
        <w:rPr>
          <w:rFonts w:ascii="Times New Roman" w:eastAsia="Calibri" w:hAnsi="Times New Roman" w:cs="Times New Roman"/>
          <w:noProof/>
          <w:sz w:val="24"/>
          <w:szCs w:val="24"/>
        </w:rPr>
        <w:drawing>
          <wp:inline distT="0" distB="0" distL="0" distR="0" wp14:anchorId="16B9F786" wp14:editId="77599A88">
            <wp:extent cx="5731510" cy="3006392"/>
            <wp:effectExtent l="0" t="0" r="2540" b="3810"/>
            <wp:docPr id="26" name="صورة 14" descr="C:\Users\sano\Desktop\pre achilles burs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Desktop\pre achilles bursiti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006392"/>
                    </a:xfrm>
                    <a:prstGeom prst="rect">
                      <a:avLst/>
                    </a:prstGeom>
                    <a:noFill/>
                    <a:ln>
                      <a:noFill/>
                    </a:ln>
                  </pic:spPr>
                </pic:pic>
              </a:graphicData>
            </a:graphic>
          </wp:inline>
        </w:drawing>
      </w:r>
    </w:p>
    <w:p w:rsidR="001353DB" w:rsidRPr="005244B4" w:rsidRDefault="001353DB" w:rsidP="001353DB">
      <w:pPr>
        <w:bidi w:val="0"/>
        <w:jc w:val="both"/>
        <w:rPr>
          <w:rFonts w:asciiTheme="majorBidi" w:hAnsiTheme="majorBidi" w:cstheme="majorBidi"/>
          <w:b/>
          <w:bCs/>
          <w:sz w:val="24"/>
          <w:szCs w:val="24"/>
          <w:lang w:bidi="ar-EG"/>
        </w:rPr>
      </w:pPr>
      <w:proofErr w:type="gramStart"/>
      <w:r w:rsidRPr="005244B4">
        <w:rPr>
          <w:rFonts w:asciiTheme="majorBidi" w:hAnsiTheme="majorBidi" w:cstheme="majorBidi"/>
          <w:b/>
          <w:bCs/>
          <w:sz w:val="24"/>
          <w:szCs w:val="24"/>
          <w:lang w:bidi="ar-EG"/>
        </w:rPr>
        <w:t>Fig.</w:t>
      </w:r>
      <w:proofErr w:type="gramEnd"/>
      <w:r w:rsidRPr="005244B4">
        <w:rPr>
          <w:rFonts w:asciiTheme="majorBidi" w:hAnsiTheme="majorBidi" w:cstheme="majorBidi"/>
          <w:b/>
          <w:bCs/>
          <w:sz w:val="24"/>
          <w:szCs w:val="24"/>
          <w:lang w:bidi="ar-EG"/>
        </w:rPr>
        <w:t xml:space="preserve"> (13) MRI study of 51 yrs. Old Pt. with pre Achilles bursitis (red arrow</w:t>
      </w:r>
      <w:proofErr w:type="gramStart"/>
      <w:r w:rsidRPr="005244B4">
        <w:rPr>
          <w:rFonts w:asciiTheme="majorBidi" w:hAnsiTheme="majorBidi" w:cstheme="majorBidi"/>
          <w:b/>
          <w:bCs/>
          <w:sz w:val="24"/>
          <w:szCs w:val="24"/>
          <w:lang w:bidi="ar-EG"/>
        </w:rPr>
        <w:t>)(</w:t>
      </w:r>
      <w:proofErr w:type="gramEnd"/>
      <w:r w:rsidRPr="005244B4">
        <w:rPr>
          <w:rFonts w:asciiTheme="majorBidi" w:hAnsiTheme="majorBidi" w:cstheme="majorBidi"/>
          <w:b/>
          <w:bCs/>
          <w:sz w:val="24"/>
          <w:szCs w:val="24"/>
          <w:lang w:bidi="ar-EG"/>
        </w:rPr>
        <w:t xml:space="preserve">sagittal  T1W, T1-SPIR and axial T1-SPIR,) showing a well-defined lesion with abnormal SI (hyper intense in T1-SPIR sequence ,and hypo intense SI in T1W sequence) seen in the posterior compartment of the hind foot, anterior to the Achilles tendon .    </w:t>
      </w:r>
    </w:p>
    <w:p w:rsidR="001353DB" w:rsidRDefault="001353DB" w:rsidP="001353DB">
      <w:pPr>
        <w:bidi w:val="0"/>
        <w:jc w:val="center"/>
        <w:rPr>
          <w:rFonts w:asciiTheme="majorBidi" w:hAnsiTheme="majorBidi" w:cstheme="majorBidi"/>
          <w:sz w:val="24"/>
          <w:szCs w:val="24"/>
          <w:lang w:bidi="ar-EG"/>
        </w:rPr>
      </w:pPr>
      <w:r w:rsidRPr="001353DB">
        <w:rPr>
          <w:rFonts w:ascii="Times New Roman" w:eastAsia="Calibri" w:hAnsi="Times New Roman" w:cs="Times New Roman"/>
          <w:noProof/>
          <w:sz w:val="24"/>
          <w:szCs w:val="24"/>
        </w:rPr>
        <w:lastRenderedPageBreak/>
        <w:drawing>
          <wp:inline distT="0" distB="0" distL="0" distR="0" wp14:anchorId="438A3EDB" wp14:editId="299A1D2B">
            <wp:extent cx="5731510" cy="3023535"/>
            <wp:effectExtent l="0" t="0" r="2540" b="5715"/>
            <wp:docPr id="27" name="صورة 15" descr="C:\Users\sano\Desktop\talar  a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o\Desktop\talar  av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023535"/>
                    </a:xfrm>
                    <a:prstGeom prst="rect">
                      <a:avLst/>
                    </a:prstGeom>
                    <a:noFill/>
                    <a:ln>
                      <a:noFill/>
                    </a:ln>
                  </pic:spPr>
                </pic:pic>
              </a:graphicData>
            </a:graphic>
          </wp:inline>
        </w:drawing>
      </w:r>
    </w:p>
    <w:p w:rsidR="001353DB" w:rsidRPr="005244B4" w:rsidRDefault="001353DB" w:rsidP="001353DB">
      <w:pPr>
        <w:bidi w:val="0"/>
        <w:jc w:val="both"/>
        <w:rPr>
          <w:rFonts w:asciiTheme="majorBidi" w:hAnsiTheme="majorBidi" w:cstheme="majorBidi"/>
          <w:b/>
          <w:bCs/>
          <w:sz w:val="24"/>
          <w:szCs w:val="24"/>
          <w:lang w:bidi="ar-EG"/>
        </w:rPr>
      </w:pPr>
      <w:proofErr w:type="gramStart"/>
      <w:r w:rsidRPr="005244B4">
        <w:rPr>
          <w:rFonts w:asciiTheme="majorBidi" w:hAnsiTheme="majorBidi" w:cstheme="majorBidi"/>
          <w:b/>
          <w:bCs/>
          <w:sz w:val="24"/>
          <w:szCs w:val="24"/>
          <w:lang w:bidi="ar-EG"/>
        </w:rPr>
        <w:t>Fig.</w:t>
      </w:r>
      <w:proofErr w:type="gramEnd"/>
      <w:r w:rsidRPr="005244B4">
        <w:rPr>
          <w:rFonts w:asciiTheme="majorBidi" w:hAnsiTheme="majorBidi" w:cstheme="majorBidi"/>
          <w:b/>
          <w:bCs/>
          <w:sz w:val="24"/>
          <w:szCs w:val="24"/>
          <w:lang w:bidi="ar-EG"/>
        </w:rPr>
        <w:t xml:space="preserve"> (14) MRI study of 36 yrs. Old Pt. </w:t>
      </w:r>
      <w:proofErr w:type="gramStart"/>
      <w:r w:rsidRPr="005244B4">
        <w:rPr>
          <w:rFonts w:asciiTheme="majorBidi" w:hAnsiTheme="majorBidi" w:cstheme="majorBidi"/>
          <w:b/>
          <w:bCs/>
          <w:sz w:val="24"/>
          <w:szCs w:val="24"/>
          <w:lang w:bidi="ar-EG"/>
        </w:rPr>
        <w:t>with  a</w:t>
      </w:r>
      <w:proofErr w:type="gramEnd"/>
      <w:r w:rsidRPr="005244B4">
        <w:rPr>
          <w:rFonts w:asciiTheme="majorBidi" w:hAnsiTheme="majorBidi" w:cstheme="majorBidi"/>
          <w:b/>
          <w:bCs/>
          <w:sz w:val="24"/>
          <w:szCs w:val="24"/>
          <w:lang w:bidi="ar-EG"/>
        </w:rPr>
        <w:t xml:space="preserve"> vascular necrosis of the talus  (red arrow) (T1W (axial  and coronal),sagittal  T1-SPIR and PDW axial T1-SPIR,) showing a serpiginous heterogeneous SI involving the superior part of the talus with mild joint effusion.  </w:t>
      </w:r>
    </w:p>
    <w:p w:rsidR="001353DB" w:rsidRPr="005244B4" w:rsidRDefault="001353DB" w:rsidP="001353DB">
      <w:pPr>
        <w:bidi w:val="0"/>
        <w:jc w:val="both"/>
        <w:rPr>
          <w:rFonts w:asciiTheme="majorBidi" w:hAnsiTheme="majorBidi" w:cstheme="majorBidi"/>
          <w:b/>
          <w:bCs/>
          <w:sz w:val="24"/>
          <w:szCs w:val="24"/>
          <w:lang w:bidi="ar-EG"/>
        </w:rPr>
      </w:pPr>
    </w:p>
    <w:p w:rsidR="001353DB" w:rsidRPr="00D80C5A" w:rsidRDefault="001353DB" w:rsidP="001353DB">
      <w:pPr>
        <w:bidi w:val="0"/>
        <w:jc w:val="both"/>
        <w:rPr>
          <w:rFonts w:asciiTheme="majorBidi" w:hAnsiTheme="majorBidi" w:cstheme="majorBidi"/>
          <w:b/>
          <w:bCs/>
          <w:sz w:val="24"/>
          <w:szCs w:val="24"/>
        </w:rPr>
      </w:pPr>
      <w:r w:rsidRPr="00C17514">
        <w:rPr>
          <w:rFonts w:asciiTheme="majorBidi" w:hAnsiTheme="majorBidi" w:cstheme="majorBidi"/>
          <w:b/>
          <w:bCs/>
          <w:sz w:val="24"/>
          <w:szCs w:val="24"/>
        </w:rPr>
        <w:t xml:space="preserve"> </w:t>
      </w:r>
    </w:p>
    <w:p w:rsidR="001353DB" w:rsidRDefault="001353DB" w:rsidP="001353DB">
      <w:pPr>
        <w:autoSpaceDE w:val="0"/>
        <w:autoSpaceDN w:val="0"/>
        <w:bidi w:val="0"/>
        <w:adjustRightInd w:val="0"/>
        <w:spacing w:line="360" w:lineRule="auto"/>
        <w:jc w:val="center"/>
        <w:rPr>
          <w:rFonts w:asciiTheme="majorBidi" w:hAnsiTheme="majorBidi" w:cstheme="majorBidi"/>
          <w:b/>
          <w:bCs/>
          <w:sz w:val="36"/>
          <w:szCs w:val="36"/>
        </w:rPr>
      </w:pPr>
    </w:p>
    <w:p w:rsidR="001353DB" w:rsidRDefault="001353DB" w:rsidP="001353DB">
      <w:pPr>
        <w:autoSpaceDE w:val="0"/>
        <w:autoSpaceDN w:val="0"/>
        <w:bidi w:val="0"/>
        <w:adjustRightInd w:val="0"/>
        <w:spacing w:line="360" w:lineRule="auto"/>
        <w:jc w:val="center"/>
        <w:rPr>
          <w:rFonts w:asciiTheme="majorBidi" w:hAnsiTheme="majorBidi" w:cstheme="majorBidi"/>
          <w:b/>
          <w:bCs/>
          <w:sz w:val="36"/>
          <w:szCs w:val="36"/>
        </w:rPr>
      </w:pPr>
    </w:p>
    <w:p w:rsidR="001353DB" w:rsidRDefault="001353DB" w:rsidP="001353DB">
      <w:pPr>
        <w:autoSpaceDE w:val="0"/>
        <w:autoSpaceDN w:val="0"/>
        <w:bidi w:val="0"/>
        <w:adjustRightInd w:val="0"/>
        <w:spacing w:line="360" w:lineRule="auto"/>
        <w:jc w:val="center"/>
        <w:rPr>
          <w:rFonts w:asciiTheme="majorBidi" w:hAnsiTheme="majorBidi" w:cstheme="majorBidi"/>
          <w:b/>
          <w:bCs/>
          <w:sz w:val="36"/>
          <w:szCs w:val="36"/>
        </w:rPr>
      </w:pPr>
    </w:p>
    <w:p w:rsidR="001353DB" w:rsidRDefault="001353DB" w:rsidP="001353DB">
      <w:pPr>
        <w:autoSpaceDE w:val="0"/>
        <w:autoSpaceDN w:val="0"/>
        <w:bidi w:val="0"/>
        <w:adjustRightInd w:val="0"/>
        <w:spacing w:line="360" w:lineRule="auto"/>
        <w:jc w:val="center"/>
        <w:rPr>
          <w:rFonts w:asciiTheme="majorBidi" w:hAnsiTheme="majorBidi" w:cstheme="majorBidi"/>
          <w:b/>
          <w:bCs/>
          <w:sz w:val="36"/>
          <w:szCs w:val="36"/>
        </w:rPr>
      </w:pPr>
    </w:p>
    <w:p w:rsidR="001353DB" w:rsidRDefault="001353DB" w:rsidP="001353DB">
      <w:pPr>
        <w:autoSpaceDE w:val="0"/>
        <w:autoSpaceDN w:val="0"/>
        <w:bidi w:val="0"/>
        <w:adjustRightInd w:val="0"/>
        <w:spacing w:line="360" w:lineRule="auto"/>
        <w:jc w:val="center"/>
        <w:rPr>
          <w:rFonts w:asciiTheme="majorBidi" w:hAnsiTheme="majorBidi" w:cstheme="majorBidi"/>
          <w:b/>
          <w:bCs/>
          <w:sz w:val="36"/>
          <w:szCs w:val="36"/>
        </w:rPr>
      </w:pPr>
    </w:p>
    <w:p w:rsidR="001353DB" w:rsidRDefault="001353DB" w:rsidP="001353DB">
      <w:pPr>
        <w:autoSpaceDE w:val="0"/>
        <w:autoSpaceDN w:val="0"/>
        <w:bidi w:val="0"/>
        <w:adjustRightInd w:val="0"/>
        <w:spacing w:line="360" w:lineRule="auto"/>
        <w:jc w:val="center"/>
        <w:rPr>
          <w:rFonts w:asciiTheme="majorBidi" w:hAnsiTheme="majorBidi" w:cstheme="majorBidi"/>
          <w:b/>
          <w:bCs/>
          <w:sz w:val="36"/>
          <w:szCs w:val="36"/>
        </w:rPr>
      </w:pPr>
    </w:p>
    <w:p w:rsidR="001353DB" w:rsidRDefault="001353DB" w:rsidP="001353DB">
      <w:pPr>
        <w:autoSpaceDE w:val="0"/>
        <w:autoSpaceDN w:val="0"/>
        <w:bidi w:val="0"/>
        <w:adjustRightInd w:val="0"/>
        <w:spacing w:line="360" w:lineRule="auto"/>
        <w:jc w:val="center"/>
        <w:rPr>
          <w:rFonts w:asciiTheme="majorBidi" w:hAnsiTheme="majorBidi" w:cstheme="majorBidi"/>
          <w:b/>
          <w:bCs/>
          <w:sz w:val="36"/>
          <w:szCs w:val="36"/>
        </w:rPr>
      </w:pPr>
    </w:p>
    <w:p w:rsidR="001353DB" w:rsidRDefault="001353DB" w:rsidP="001353DB">
      <w:pPr>
        <w:autoSpaceDE w:val="0"/>
        <w:autoSpaceDN w:val="0"/>
        <w:bidi w:val="0"/>
        <w:adjustRightInd w:val="0"/>
        <w:spacing w:line="360" w:lineRule="auto"/>
        <w:jc w:val="center"/>
        <w:rPr>
          <w:rFonts w:asciiTheme="majorBidi" w:hAnsiTheme="majorBidi" w:cstheme="majorBidi"/>
          <w:b/>
          <w:bCs/>
          <w:sz w:val="36"/>
          <w:szCs w:val="36"/>
        </w:rPr>
      </w:pPr>
    </w:p>
    <w:p w:rsidR="001353DB" w:rsidRPr="0010696E" w:rsidRDefault="001353DB" w:rsidP="001353DB">
      <w:pPr>
        <w:autoSpaceDE w:val="0"/>
        <w:autoSpaceDN w:val="0"/>
        <w:bidi w:val="0"/>
        <w:adjustRightInd w:val="0"/>
        <w:spacing w:line="360" w:lineRule="auto"/>
        <w:jc w:val="center"/>
        <w:rPr>
          <w:rFonts w:asciiTheme="majorBidi" w:hAnsiTheme="majorBidi" w:cstheme="majorBidi"/>
          <w:sz w:val="36"/>
          <w:szCs w:val="36"/>
        </w:rPr>
      </w:pPr>
      <w:r w:rsidRPr="0010696E">
        <w:rPr>
          <w:rFonts w:asciiTheme="majorBidi" w:hAnsiTheme="majorBidi" w:cstheme="majorBidi"/>
          <w:b/>
          <w:bCs/>
          <w:sz w:val="36"/>
          <w:szCs w:val="36"/>
        </w:rPr>
        <w:lastRenderedPageBreak/>
        <w:t>DISCUSSION</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Plantar fasciitis is the most common diagnosis in patients with heel pain, a repeated trauma produces micro-tears to some fibers of the plantar aponeurosis, mostly near to the site of its attachment, that are accompanied by a local inflammatory reaction.</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vertAlign w:val="superscript"/>
        </w:rPr>
      </w:pPr>
      <w:r w:rsidRPr="0010696E">
        <w:rPr>
          <w:rFonts w:asciiTheme="majorBidi" w:hAnsiTheme="majorBidi" w:cstheme="majorBidi"/>
          <w:sz w:val="28"/>
          <w:szCs w:val="28"/>
        </w:rPr>
        <w:t xml:space="preserve">Not surprisingly, that plantar fasciitis is a common cause of heel pain in athletes and obese patients, apparently due to the trauma of repetitive traction on the plantar fascia. </w:t>
      </w:r>
      <w:r w:rsidRPr="0010696E">
        <w:rPr>
          <w:rFonts w:asciiTheme="majorBidi" w:hAnsiTheme="majorBidi" w:cstheme="majorBidi"/>
          <w:sz w:val="28"/>
          <w:szCs w:val="28"/>
          <w:vertAlign w:val="superscript"/>
        </w:rPr>
        <w:t>(4)</w:t>
      </w:r>
    </w:p>
    <w:p w:rsidR="001353DB" w:rsidRPr="00784BEF"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In the diagnosis of plantar fasciitis, the appropriate diagnosis can generally be made on a clinical history and physical examination, diagnostic imaging is not used routinely; but it should be considered if anothe</w:t>
      </w:r>
      <w:r>
        <w:rPr>
          <w:rFonts w:asciiTheme="majorBidi" w:hAnsiTheme="majorBidi" w:cstheme="majorBidi"/>
          <w:sz w:val="28"/>
          <w:szCs w:val="28"/>
        </w:rPr>
        <w:t>r diagnosis is highly suspected a</w:t>
      </w:r>
      <w:r w:rsidRPr="0010696E">
        <w:rPr>
          <w:rFonts w:asciiTheme="majorBidi" w:hAnsiTheme="majorBidi" w:cstheme="majorBidi"/>
          <w:sz w:val="28"/>
          <w:szCs w:val="28"/>
        </w:rPr>
        <w:t xml:space="preserve">s some patients may not have the typical features or may be refractory to initial conservative treatment, and confirmation of the diagnosis may be needed. </w:t>
      </w:r>
      <w:r w:rsidRPr="0010696E">
        <w:rPr>
          <w:rFonts w:asciiTheme="majorBidi" w:hAnsiTheme="majorBidi" w:cstheme="majorBidi"/>
          <w:sz w:val="28"/>
          <w:szCs w:val="28"/>
          <w:vertAlign w:val="superscript"/>
        </w:rPr>
        <w:t>(4)</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The total number of patients in this study was 34 with slight female predilection (18 female and 16 male) these results were similar to that reported by</w:t>
      </w:r>
      <w:r>
        <w:rPr>
          <w:rFonts w:asciiTheme="majorBidi" w:hAnsiTheme="majorBidi" w:cstheme="majorBidi"/>
          <w:sz w:val="28"/>
          <w:szCs w:val="28"/>
        </w:rPr>
        <w:t xml:space="preserve"> </w:t>
      </w:r>
      <w:proofErr w:type="spellStart"/>
      <w:r w:rsidRPr="0010696E">
        <w:rPr>
          <w:rFonts w:asciiTheme="majorBidi" w:hAnsiTheme="majorBidi" w:cstheme="majorBidi"/>
          <w:sz w:val="28"/>
          <w:szCs w:val="28"/>
        </w:rPr>
        <w:t>Ozdemir</w:t>
      </w:r>
      <w:proofErr w:type="spellEnd"/>
      <w:r w:rsidRPr="0010696E">
        <w:rPr>
          <w:rFonts w:asciiTheme="majorBidi" w:hAnsiTheme="majorBidi" w:cstheme="majorBidi"/>
          <w:sz w:val="28"/>
          <w:szCs w:val="28"/>
        </w:rPr>
        <w:t xml:space="preserve"> et al</w:t>
      </w:r>
      <w:r>
        <w:rPr>
          <w:rFonts w:asciiTheme="majorBidi" w:hAnsiTheme="majorBidi" w:cstheme="majorBidi"/>
          <w:sz w:val="28"/>
          <w:szCs w:val="28"/>
        </w:rPr>
        <w:t xml:space="preserve"> (2005)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(26)</w:t>
      </w:r>
      <w:r w:rsidRPr="0010696E">
        <w:rPr>
          <w:rFonts w:asciiTheme="majorBidi" w:hAnsiTheme="majorBidi" w:cstheme="majorBidi"/>
          <w:b/>
          <w:bCs/>
          <w:sz w:val="28"/>
          <w:szCs w:val="28"/>
          <w:vertAlign w:val="superscript"/>
        </w:rPr>
        <w:t xml:space="preserve"> </w:t>
      </w:r>
      <w:r>
        <w:rPr>
          <w:rFonts w:asciiTheme="majorBidi" w:hAnsiTheme="majorBidi" w:cstheme="majorBidi"/>
          <w:b/>
          <w:bCs/>
          <w:sz w:val="28"/>
          <w:szCs w:val="28"/>
          <w:vertAlign w:val="superscript"/>
        </w:rPr>
        <w:t xml:space="preserve"> </w:t>
      </w:r>
      <w:proofErr w:type="gramStart"/>
      <w:r w:rsidRPr="0010696E">
        <w:rPr>
          <w:rFonts w:asciiTheme="majorBidi" w:hAnsiTheme="majorBidi" w:cstheme="majorBidi"/>
          <w:sz w:val="28"/>
          <w:szCs w:val="28"/>
        </w:rPr>
        <w:t>who</w:t>
      </w:r>
      <w:proofErr w:type="gramEnd"/>
      <w:r w:rsidRPr="0010696E">
        <w:rPr>
          <w:rFonts w:asciiTheme="majorBidi" w:hAnsiTheme="majorBidi" w:cstheme="majorBidi"/>
          <w:sz w:val="28"/>
          <w:szCs w:val="28"/>
        </w:rPr>
        <w:t xml:space="preserve"> stated that plantar fasciitis is more common in</w:t>
      </w:r>
      <w:r>
        <w:rPr>
          <w:rFonts w:asciiTheme="majorBidi" w:hAnsiTheme="majorBidi" w:cstheme="majorBidi"/>
          <w:sz w:val="28"/>
          <w:szCs w:val="28"/>
        </w:rPr>
        <w:t xml:space="preserve"> </w:t>
      </w:r>
      <w:r w:rsidRPr="0010696E">
        <w:rPr>
          <w:rFonts w:asciiTheme="majorBidi" w:hAnsiTheme="majorBidi" w:cstheme="majorBidi"/>
          <w:sz w:val="28"/>
          <w:szCs w:val="28"/>
        </w:rPr>
        <w:t>Females, Cardinal et al</w:t>
      </w:r>
      <w:r>
        <w:rPr>
          <w:rFonts w:asciiTheme="majorBidi" w:hAnsiTheme="majorBidi" w:cstheme="majorBidi"/>
          <w:sz w:val="28"/>
          <w:szCs w:val="28"/>
        </w:rPr>
        <w:t>(1996).</w:t>
      </w:r>
      <w:r w:rsidRPr="0010696E">
        <w:rPr>
          <w:rFonts w:asciiTheme="majorBidi" w:hAnsiTheme="majorBidi" w:cstheme="majorBidi"/>
          <w:sz w:val="28"/>
          <w:szCs w:val="28"/>
          <w:vertAlign w:val="superscript"/>
        </w:rPr>
        <w:t>(27)</w:t>
      </w:r>
      <w:r w:rsidRPr="0010696E">
        <w:rPr>
          <w:rFonts w:asciiTheme="majorBidi" w:hAnsiTheme="majorBidi" w:cstheme="majorBidi"/>
          <w:sz w:val="28"/>
          <w:szCs w:val="28"/>
        </w:rPr>
        <w:t xml:space="preserve"> (15 patients, 9 females and 6 males), Ashraf et al</w:t>
      </w:r>
      <w:r>
        <w:rPr>
          <w:rFonts w:asciiTheme="majorBidi" w:hAnsiTheme="majorBidi" w:cstheme="majorBidi"/>
          <w:sz w:val="28"/>
          <w:szCs w:val="28"/>
        </w:rPr>
        <w:t xml:space="preserve"> (2010)</w:t>
      </w:r>
      <w:r w:rsidRPr="0010696E">
        <w:rPr>
          <w:rFonts w:asciiTheme="majorBidi" w:hAnsiTheme="majorBidi" w:cstheme="majorBidi"/>
          <w:sz w:val="28"/>
          <w:szCs w:val="28"/>
        </w:rPr>
        <w:t>.</w:t>
      </w:r>
      <w:r w:rsidRPr="0010696E">
        <w:rPr>
          <w:rFonts w:asciiTheme="majorBidi" w:hAnsiTheme="majorBidi" w:cstheme="majorBidi"/>
          <w:sz w:val="28"/>
          <w:szCs w:val="28"/>
          <w:vertAlign w:val="superscript"/>
        </w:rPr>
        <w:t>(28)</w:t>
      </w:r>
      <w:r w:rsidRPr="0010696E">
        <w:rPr>
          <w:rFonts w:asciiTheme="majorBidi" w:hAnsiTheme="majorBidi" w:cstheme="majorBidi"/>
          <w:sz w:val="28"/>
          <w:szCs w:val="28"/>
        </w:rPr>
        <w:t xml:space="preserve"> ( 80 pts,50 F and 30 M) and Sabir et al</w:t>
      </w:r>
      <w:r>
        <w:rPr>
          <w:rFonts w:asciiTheme="majorBidi" w:hAnsiTheme="majorBidi" w:cstheme="majorBidi"/>
          <w:sz w:val="28"/>
          <w:szCs w:val="28"/>
        </w:rPr>
        <w:t xml:space="preserve"> (2005)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 xml:space="preserve">(29) </w:t>
      </w:r>
      <w:r w:rsidRPr="0010696E">
        <w:rPr>
          <w:rFonts w:asciiTheme="majorBidi" w:hAnsiTheme="majorBidi" w:cstheme="majorBidi"/>
          <w:sz w:val="28"/>
          <w:szCs w:val="28"/>
        </w:rPr>
        <w:t xml:space="preserve"> ( 77 pt., 66 F and 11 M).</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 xml:space="preserve">Age of the patients ranged from 27 to 65 years with a mean of 44.38 ± 8.9 years. These results were in agreement with that of Sabir et </w:t>
      </w:r>
      <w:proofErr w:type="gramStart"/>
      <w:r w:rsidRPr="0010696E">
        <w:rPr>
          <w:rFonts w:asciiTheme="majorBidi" w:hAnsiTheme="majorBidi" w:cstheme="majorBidi"/>
          <w:sz w:val="28"/>
          <w:szCs w:val="28"/>
        </w:rPr>
        <w:t>al</w:t>
      </w:r>
      <w:r>
        <w:rPr>
          <w:rFonts w:asciiTheme="majorBidi" w:hAnsiTheme="majorBidi" w:cstheme="majorBidi"/>
          <w:sz w:val="28"/>
          <w:szCs w:val="28"/>
        </w:rPr>
        <w:t>(</w:t>
      </w:r>
      <w:proofErr w:type="gramEnd"/>
      <w:r>
        <w:rPr>
          <w:rFonts w:asciiTheme="majorBidi" w:hAnsiTheme="majorBidi" w:cstheme="majorBidi"/>
          <w:sz w:val="28"/>
          <w:szCs w:val="28"/>
        </w:rPr>
        <w:t>2005).</w:t>
      </w:r>
      <w:r w:rsidRPr="0010696E">
        <w:rPr>
          <w:rFonts w:asciiTheme="majorBidi" w:hAnsiTheme="majorBidi" w:cstheme="majorBidi"/>
          <w:sz w:val="28"/>
          <w:szCs w:val="28"/>
          <w:vertAlign w:val="superscript"/>
        </w:rPr>
        <w:t>(29)</w:t>
      </w:r>
      <w:r w:rsidRPr="0010696E">
        <w:rPr>
          <w:rFonts w:asciiTheme="majorBidi" w:hAnsiTheme="majorBidi" w:cstheme="majorBidi"/>
          <w:sz w:val="28"/>
          <w:szCs w:val="28"/>
        </w:rPr>
        <w:t xml:space="preserve"> </w:t>
      </w:r>
      <w:r>
        <w:rPr>
          <w:rFonts w:asciiTheme="majorBidi" w:hAnsiTheme="majorBidi" w:cstheme="majorBidi"/>
          <w:sz w:val="28"/>
          <w:szCs w:val="28"/>
        </w:rPr>
        <w:t>r</w:t>
      </w:r>
      <w:r w:rsidRPr="0010696E">
        <w:rPr>
          <w:rFonts w:asciiTheme="majorBidi" w:hAnsiTheme="majorBidi" w:cstheme="majorBidi"/>
          <w:sz w:val="28"/>
          <w:szCs w:val="28"/>
        </w:rPr>
        <w:t>eported the range of age (26 -76, 45.9 mean ± 11.8 years), Cardinal et al</w:t>
      </w:r>
      <w:r>
        <w:rPr>
          <w:rFonts w:asciiTheme="majorBidi" w:hAnsiTheme="majorBidi" w:cstheme="majorBidi"/>
          <w:sz w:val="28"/>
          <w:szCs w:val="28"/>
        </w:rPr>
        <w:t xml:space="preserve"> (1996)</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(27)</w:t>
      </w:r>
      <w:r w:rsidRPr="0010696E">
        <w:rPr>
          <w:rFonts w:asciiTheme="majorBidi" w:hAnsiTheme="majorBidi" w:cstheme="majorBidi"/>
          <w:sz w:val="28"/>
          <w:szCs w:val="28"/>
        </w:rPr>
        <w:t xml:space="preserve"> (30-74 mean 45years) and Ashraf et al</w:t>
      </w:r>
      <w:r>
        <w:rPr>
          <w:rFonts w:asciiTheme="majorBidi" w:hAnsiTheme="majorBidi" w:cstheme="majorBidi"/>
          <w:sz w:val="28"/>
          <w:szCs w:val="28"/>
        </w:rPr>
        <w:t xml:space="preserve"> (2010)</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(28)</w:t>
      </w:r>
      <w:r w:rsidRPr="0010696E">
        <w:rPr>
          <w:rFonts w:asciiTheme="majorBidi" w:hAnsiTheme="majorBidi" w:cstheme="majorBidi"/>
          <w:sz w:val="28"/>
          <w:szCs w:val="28"/>
        </w:rPr>
        <w:t xml:space="preserve"> (20-60 mean 37.11 ± 6.3).</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By ultrasound, increased thickn</w:t>
      </w:r>
      <w:r>
        <w:rPr>
          <w:rFonts w:asciiTheme="majorBidi" w:hAnsiTheme="majorBidi" w:cstheme="majorBidi"/>
          <w:sz w:val="28"/>
          <w:szCs w:val="28"/>
        </w:rPr>
        <w:t>ess of plantar fascia was consta</w:t>
      </w:r>
      <w:r w:rsidRPr="0010696E">
        <w:rPr>
          <w:rFonts w:asciiTheme="majorBidi" w:hAnsiTheme="majorBidi" w:cstheme="majorBidi"/>
          <w:sz w:val="28"/>
          <w:szCs w:val="28"/>
        </w:rPr>
        <w:t xml:space="preserve">nt finding in patients with the clinical diagnosis of plantar fasciitis. In this study, the </w:t>
      </w:r>
      <w:r w:rsidRPr="0010696E">
        <w:rPr>
          <w:rFonts w:asciiTheme="majorBidi" w:hAnsiTheme="majorBidi" w:cstheme="majorBidi"/>
          <w:sz w:val="28"/>
          <w:szCs w:val="28"/>
        </w:rPr>
        <w:lastRenderedPageBreak/>
        <w:t>results showed that the range of the proximal planter fascia thickness for patients group was (3.5–7.5 mm; mean 5.5mm ± 1.3</w:t>
      </w:r>
      <w:proofErr w:type="gramStart"/>
      <w:r w:rsidRPr="0010696E">
        <w:rPr>
          <w:rFonts w:asciiTheme="majorBidi" w:hAnsiTheme="majorBidi" w:cstheme="majorBidi"/>
          <w:sz w:val="28"/>
          <w:szCs w:val="28"/>
        </w:rPr>
        <w:t>) ,</w:t>
      </w:r>
      <w:proofErr w:type="gramEnd"/>
      <w:r w:rsidRPr="0010696E">
        <w:rPr>
          <w:rFonts w:asciiTheme="majorBidi" w:hAnsiTheme="majorBidi" w:cstheme="majorBidi"/>
          <w:sz w:val="28"/>
          <w:szCs w:val="28"/>
        </w:rPr>
        <w:t xml:space="preserve"> these results were close to that reported by ABDEL</w:t>
      </w:r>
      <w:r w:rsidRPr="0010696E">
        <w:rPr>
          <w:rFonts w:ascii="Cambria Math" w:hAnsi="Cambria Math" w:cs="Cambria Math"/>
          <w:sz w:val="28"/>
          <w:szCs w:val="28"/>
        </w:rPr>
        <w:t>‐</w:t>
      </w:r>
      <w:r w:rsidRPr="0010696E">
        <w:rPr>
          <w:rFonts w:asciiTheme="majorBidi" w:hAnsiTheme="majorBidi" w:cstheme="majorBidi"/>
          <w:sz w:val="28"/>
          <w:szCs w:val="28"/>
        </w:rPr>
        <w:t>WAHAB  et al</w:t>
      </w:r>
      <w:r>
        <w:rPr>
          <w:rFonts w:asciiTheme="majorBidi" w:hAnsiTheme="majorBidi" w:cstheme="majorBidi"/>
          <w:sz w:val="28"/>
          <w:szCs w:val="28"/>
        </w:rPr>
        <w:t>(2008)</w:t>
      </w:r>
      <w:r w:rsidRPr="0010696E">
        <w:rPr>
          <w:rFonts w:asciiTheme="majorBidi" w:hAnsiTheme="majorBidi" w:cstheme="majorBidi"/>
          <w:sz w:val="28"/>
          <w:szCs w:val="28"/>
        </w:rPr>
        <w:t xml:space="preserve">. </w:t>
      </w:r>
      <w:r>
        <w:rPr>
          <w:rFonts w:asciiTheme="majorBidi" w:hAnsiTheme="majorBidi" w:cstheme="majorBidi"/>
          <w:sz w:val="28"/>
          <w:szCs w:val="28"/>
          <w:vertAlign w:val="superscript"/>
        </w:rPr>
        <w:t>(4</w:t>
      </w:r>
      <w:r w:rsidRPr="0010696E">
        <w:rPr>
          <w:rFonts w:asciiTheme="majorBidi" w:hAnsiTheme="majorBidi" w:cstheme="majorBidi"/>
          <w:sz w:val="28"/>
          <w:szCs w:val="28"/>
          <w:vertAlign w:val="superscript"/>
        </w:rPr>
        <w:t>)</w:t>
      </w:r>
      <w:r w:rsidRPr="0010696E">
        <w:rPr>
          <w:rFonts w:asciiTheme="majorBidi" w:hAnsiTheme="majorBidi" w:cstheme="majorBidi"/>
          <w:sz w:val="28"/>
          <w:szCs w:val="28"/>
        </w:rPr>
        <w:t xml:space="preserve"> (3.0 -7.0 mm in </w:t>
      </w:r>
      <w:proofErr w:type="gramStart"/>
      <w:r w:rsidRPr="0010696E">
        <w:rPr>
          <w:rFonts w:asciiTheme="majorBidi" w:hAnsiTheme="majorBidi" w:cstheme="majorBidi"/>
          <w:sz w:val="28"/>
          <w:szCs w:val="28"/>
        </w:rPr>
        <w:t>range ;</w:t>
      </w:r>
      <w:proofErr w:type="gramEnd"/>
      <w:r w:rsidRPr="0010696E">
        <w:rPr>
          <w:rFonts w:asciiTheme="majorBidi" w:hAnsiTheme="majorBidi" w:cstheme="majorBidi"/>
          <w:sz w:val="28"/>
          <w:szCs w:val="28"/>
        </w:rPr>
        <w:t xml:space="preserve"> 4.9 ± 1.3) , Ashraf et al</w:t>
      </w:r>
      <w:r>
        <w:rPr>
          <w:rFonts w:asciiTheme="majorBidi" w:hAnsiTheme="majorBidi" w:cstheme="majorBidi"/>
          <w:sz w:val="28"/>
          <w:szCs w:val="28"/>
        </w:rPr>
        <w:t xml:space="preserve"> (2010)</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(28)</w:t>
      </w:r>
      <w:r w:rsidRPr="0010696E">
        <w:rPr>
          <w:rFonts w:asciiTheme="majorBidi" w:hAnsiTheme="majorBidi" w:cstheme="majorBidi"/>
          <w:sz w:val="28"/>
          <w:szCs w:val="28"/>
        </w:rPr>
        <w:t xml:space="preserve"> ( 4.2-8.1 mm in range; 5.6 mean ± 1.2) , Cardinal et al</w:t>
      </w:r>
      <w:r>
        <w:rPr>
          <w:rFonts w:asciiTheme="majorBidi" w:hAnsiTheme="majorBidi" w:cstheme="majorBidi"/>
          <w:sz w:val="28"/>
          <w:szCs w:val="28"/>
        </w:rPr>
        <w:t>(1996)</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(27)</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( 3.2</w:t>
      </w:r>
      <w:proofErr w:type="gramEnd"/>
      <w:r w:rsidRPr="0010696E">
        <w:rPr>
          <w:rFonts w:asciiTheme="majorBidi" w:hAnsiTheme="majorBidi" w:cstheme="majorBidi"/>
          <w:sz w:val="28"/>
          <w:szCs w:val="28"/>
        </w:rPr>
        <w:t xml:space="preserve"> – 6.8 mm in range ; 5.2 ± 1.13) and Sabir et al</w:t>
      </w:r>
      <w:r>
        <w:rPr>
          <w:rFonts w:asciiTheme="majorBidi" w:hAnsiTheme="majorBidi" w:cstheme="majorBidi"/>
          <w:sz w:val="28"/>
          <w:szCs w:val="28"/>
        </w:rPr>
        <w:t xml:space="preserve"> (2005)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(29)</w:t>
      </w:r>
      <w:r w:rsidRPr="0010696E">
        <w:rPr>
          <w:rFonts w:asciiTheme="majorBidi" w:hAnsiTheme="majorBidi" w:cstheme="majorBidi"/>
          <w:sz w:val="28"/>
          <w:szCs w:val="28"/>
        </w:rPr>
        <w:t xml:space="preserve"> (4.9mm mean   ± 0.9mm) .</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 xml:space="preserve">However it was higher than the results of </w:t>
      </w:r>
      <w:proofErr w:type="spellStart"/>
      <w:r w:rsidRPr="0010696E">
        <w:rPr>
          <w:rFonts w:asciiTheme="majorBidi" w:hAnsiTheme="majorBidi" w:cstheme="majorBidi"/>
          <w:sz w:val="28"/>
          <w:szCs w:val="28"/>
        </w:rPr>
        <w:t>Ozdemir</w:t>
      </w:r>
      <w:proofErr w:type="spellEnd"/>
      <w:r w:rsidRPr="0010696E">
        <w:rPr>
          <w:rFonts w:asciiTheme="majorBidi" w:hAnsiTheme="majorBidi" w:cstheme="majorBidi"/>
          <w:sz w:val="28"/>
          <w:szCs w:val="28"/>
        </w:rPr>
        <w:t xml:space="preserve"> et al</w:t>
      </w:r>
      <w:r>
        <w:rPr>
          <w:rFonts w:asciiTheme="majorBidi" w:hAnsiTheme="majorBidi" w:cstheme="majorBidi"/>
          <w:sz w:val="28"/>
          <w:szCs w:val="28"/>
        </w:rPr>
        <w:t xml:space="preserve"> (2005)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(26)</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( 2.9</w:t>
      </w:r>
      <w:proofErr w:type="gramEnd"/>
      <w:r w:rsidRPr="0010696E">
        <w:rPr>
          <w:rFonts w:asciiTheme="majorBidi" w:hAnsiTheme="majorBidi" w:cstheme="majorBidi"/>
          <w:sz w:val="28"/>
          <w:szCs w:val="28"/>
        </w:rPr>
        <w:t xml:space="preserve"> mm mean ± 0.6) , and </w:t>
      </w:r>
      <w:proofErr w:type="spellStart"/>
      <w:r w:rsidRPr="0010696E">
        <w:rPr>
          <w:rFonts w:asciiTheme="majorBidi" w:hAnsiTheme="majorBidi" w:cstheme="majorBidi"/>
          <w:sz w:val="28"/>
          <w:szCs w:val="28"/>
        </w:rPr>
        <w:t>Akfirat</w:t>
      </w:r>
      <w:proofErr w:type="spellEnd"/>
      <w:r w:rsidRPr="0010696E">
        <w:rPr>
          <w:rFonts w:asciiTheme="majorBidi" w:hAnsiTheme="majorBidi" w:cstheme="majorBidi"/>
          <w:sz w:val="28"/>
          <w:szCs w:val="28"/>
        </w:rPr>
        <w:t xml:space="preserve"> et al</w:t>
      </w:r>
      <w:r>
        <w:rPr>
          <w:rFonts w:asciiTheme="majorBidi" w:hAnsiTheme="majorBidi" w:cstheme="majorBidi"/>
          <w:sz w:val="28"/>
          <w:szCs w:val="28"/>
        </w:rPr>
        <w:t>(2003)</w:t>
      </w:r>
      <w:r w:rsidRPr="0010696E">
        <w:rPr>
          <w:rFonts w:asciiTheme="majorBidi" w:hAnsiTheme="majorBidi" w:cstheme="majorBidi"/>
          <w:sz w:val="28"/>
          <w:szCs w:val="28"/>
        </w:rPr>
        <w:t xml:space="preserve">. </w:t>
      </w:r>
      <w:r>
        <w:rPr>
          <w:rFonts w:asciiTheme="majorBidi" w:hAnsiTheme="majorBidi" w:cstheme="majorBidi"/>
          <w:sz w:val="28"/>
          <w:szCs w:val="28"/>
          <w:vertAlign w:val="superscript"/>
        </w:rPr>
        <w:t>(30</w:t>
      </w:r>
      <w:r w:rsidRPr="0010696E">
        <w:rPr>
          <w:rFonts w:asciiTheme="majorBidi" w:hAnsiTheme="majorBidi" w:cstheme="majorBidi"/>
          <w:sz w:val="28"/>
          <w:szCs w:val="28"/>
          <w:vertAlign w:val="superscript"/>
        </w:rPr>
        <w:t>)</w:t>
      </w:r>
      <w:r w:rsidRPr="0010696E">
        <w:rPr>
          <w:rFonts w:asciiTheme="majorBidi" w:hAnsiTheme="majorBidi" w:cstheme="majorBidi"/>
          <w:sz w:val="28"/>
          <w:szCs w:val="28"/>
        </w:rPr>
        <w:t xml:space="preserve"> ( 4.7 mm mean ± 1.5) This difference might be attributed to the higher percentage of obesity in our patients which was 47.8 % (compared to 27.9% in </w:t>
      </w:r>
      <w:proofErr w:type="spellStart"/>
      <w:r w:rsidRPr="0010696E">
        <w:rPr>
          <w:rFonts w:asciiTheme="majorBidi" w:hAnsiTheme="majorBidi" w:cstheme="majorBidi"/>
          <w:sz w:val="28"/>
          <w:szCs w:val="28"/>
        </w:rPr>
        <w:t>Ozdemir</w:t>
      </w:r>
      <w:proofErr w:type="spellEnd"/>
      <w:r w:rsidRPr="0010696E">
        <w:rPr>
          <w:rFonts w:asciiTheme="majorBidi" w:hAnsiTheme="majorBidi" w:cstheme="majorBidi"/>
          <w:sz w:val="28"/>
          <w:szCs w:val="28"/>
        </w:rPr>
        <w:t xml:space="preserve"> et al. </w:t>
      </w:r>
      <w:r w:rsidRPr="0010696E">
        <w:rPr>
          <w:rFonts w:asciiTheme="majorBidi" w:hAnsiTheme="majorBidi" w:cstheme="majorBidi"/>
          <w:sz w:val="28"/>
          <w:szCs w:val="28"/>
          <w:vertAlign w:val="superscript"/>
        </w:rPr>
        <w:t>(26)</w:t>
      </w:r>
      <w:r w:rsidRPr="0010696E">
        <w:rPr>
          <w:rFonts w:asciiTheme="majorBidi" w:hAnsiTheme="majorBidi" w:cstheme="majorBidi"/>
          <w:sz w:val="28"/>
          <w:szCs w:val="28"/>
        </w:rPr>
        <w:t xml:space="preserve"> and 28.4 % in </w:t>
      </w:r>
      <w:proofErr w:type="spellStart"/>
      <w:r w:rsidRPr="0010696E">
        <w:rPr>
          <w:rFonts w:asciiTheme="majorBidi" w:hAnsiTheme="majorBidi" w:cstheme="majorBidi"/>
          <w:sz w:val="28"/>
          <w:szCs w:val="28"/>
        </w:rPr>
        <w:t>Akfirat</w:t>
      </w:r>
      <w:proofErr w:type="spellEnd"/>
      <w:r w:rsidRPr="0010696E">
        <w:rPr>
          <w:rFonts w:asciiTheme="majorBidi" w:hAnsiTheme="majorBidi" w:cstheme="majorBidi"/>
          <w:sz w:val="28"/>
          <w:szCs w:val="28"/>
        </w:rPr>
        <w:t xml:space="preserve"> et al. </w:t>
      </w:r>
      <w:r>
        <w:rPr>
          <w:rFonts w:asciiTheme="majorBidi" w:hAnsiTheme="majorBidi" w:cstheme="majorBidi"/>
          <w:sz w:val="28"/>
          <w:szCs w:val="28"/>
          <w:vertAlign w:val="superscript"/>
        </w:rPr>
        <w:t>(30</w:t>
      </w:r>
      <w:r w:rsidRPr="0010696E">
        <w:rPr>
          <w:rFonts w:asciiTheme="majorBidi" w:hAnsiTheme="majorBidi" w:cstheme="majorBidi"/>
          <w:sz w:val="28"/>
          <w:szCs w:val="28"/>
          <w:vertAlign w:val="superscript"/>
        </w:rPr>
        <w:t>)</w:t>
      </w:r>
      <w:r w:rsidRPr="0010696E">
        <w:rPr>
          <w:rFonts w:asciiTheme="majorBidi" w:hAnsiTheme="majorBidi" w:cstheme="majorBidi"/>
          <w:sz w:val="28"/>
          <w:szCs w:val="28"/>
        </w:rPr>
        <w:t xml:space="preserve"> ) .</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 xml:space="preserve">The proximal planter fascia thickness for control group was (2–2.8 mm in range; mean 2.4mm± 0.07) measured by ultrasound, these results were similar to the results of Cardinal et </w:t>
      </w:r>
      <w:proofErr w:type="gramStart"/>
      <w:r w:rsidRPr="0010696E">
        <w:rPr>
          <w:rFonts w:asciiTheme="majorBidi" w:hAnsiTheme="majorBidi" w:cstheme="majorBidi"/>
          <w:sz w:val="28"/>
          <w:szCs w:val="28"/>
        </w:rPr>
        <w:t>al</w:t>
      </w:r>
      <w:r>
        <w:rPr>
          <w:rFonts w:asciiTheme="majorBidi" w:hAnsiTheme="majorBidi" w:cstheme="majorBidi"/>
          <w:sz w:val="28"/>
          <w:szCs w:val="28"/>
        </w:rPr>
        <w:t>(</w:t>
      </w:r>
      <w:proofErr w:type="gramEnd"/>
      <w:r>
        <w:rPr>
          <w:rFonts w:asciiTheme="majorBidi" w:hAnsiTheme="majorBidi" w:cstheme="majorBidi"/>
          <w:sz w:val="28"/>
          <w:szCs w:val="28"/>
        </w:rPr>
        <w:t>1996)</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(27)</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mean</w:t>
      </w:r>
      <w:proofErr w:type="gramEnd"/>
      <w:r w:rsidRPr="0010696E">
        <w:rPr>
          <w:rFonts w:asciiTheme="majorBidi" w:hAnsiTheme="majorBidi" w:cstheme="majorBidi"/>
          <w:sz w:val="28"/>
          <w:szCs w:val="28"/>
        </w:rPr>
        <w:t xml:space="preserve"> 2.6mm ±0.48) and </w:t>
      </w:r>
      <w:proofErr w:type="spellStart"/>
      <w:r w:rsidRPr="0010696E">
        <w:rPr>
          <w:rFonts w:asciiTheme="majorBidi" w:hAnsiTheme="majorBidi" w:cstheme="majorBidi"/>
          <w:sz w:val="28"/>
          <w:szCs w:val="28"/>
        </w:rPr>
        <w:t>Ozdemir</w:t>
      </w:r>
      <w:proofErr w:type="spellEnd"/>
      <w:r w:rsidRPr="0010696E">
        <w:rPr>
          <w:rFonts w:asciiTheme="majorBidi" w:hAnsiTheme="majorBidi" w:cstheme="majorBidi"/>
          <w:sz w:val="28"/>
          <w:szCs w:val="28"/>
        </w:rPr>
        <w:t xml:space="preserve"> et al</w:t>
      </w:r>
      <w:r>
        <w:rPr>
          <w:rFonts w:asciiTheme="majorBidi" w:hAnsiTheme="majorBidi" w:cstheme="majorBidi"/>
          <w:sz w:val="28"/>
          <w:szCs w:val="28"/>
        </w:rPr>
        <w:t xml:space="preserve"> (2005)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(26)</w:t>
      </w:r>
      <w:r w:rsidRPr="0010696E">
        <w:rPr>
          <w:rFonts w:asciiTheme="majorBidi" w:hAnsiTheme="majorBidi" w:cstheme="majorBidi"/>
          <w:sz w:val="28"/>
          <w:szCs w:val="28"/>
        </w:rPr>
        <w:t xml:space="preserve"> (2.5 mm mean± 0.6) </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 xml:space="preserve">However it was lower than Ashraf et al. </w:t>
      </w:r>
      <w:r w:rsidRPr="0010696E">
        <w:rPr>
          <w:rFonts w:asciiTheme="majorBidi" w:hAnsiTheme="majorBidi" w:cstheme="majorBidi"/>
          <w:sz w:val="28"/>
          <w:szCs w:val="28"/>
          <w:vertAlign w:val="superscript"/>
        </w:rPr>
        <w:t>(28)</w:t>
      </w:r>
      <w:r w:rsidRPr="0010696E">
        <w:rPr>
          <w:rFonts w:asciiTheme="majorBidi" w:hAnsiTheme="majorBidi" w:cstheme="majorBidi"/>
          <w:sz w:val="28"/>
          <w:szCs w:val="28"/>
        </w:rPr>
        <w:t xml:space="preserve"> (mean3.5mm±0.22), </w:t>
      </w:r>
      <w:proofErr w:type="spellStart"/>
      <w:r w:rsidRPr="0010696E">
        <w:rPr>
          <w:rFonts w:asciiTheme="majorBidi" w:hAnsiTheme="majorBidi" w:cstheme="majorBidi"/>
          <w:sz w:val="28"/>
          <w:szCs w:val="28"/>
        </w:rPr>
        <w:t>Akfirat</w:t>
      </w:r>
      <w:proofErr w:type="spellEnd"/>
      <w:r w:rsidRPr="0010696E">
        <w:rPr>
          <w:rFonts w:asciiTheme="majorBidi" w:hAnsiTheme="majorBidi" w:cstheme="majorBidi"/>
          <w:sz w:val="28"/>
          <w:szCs w:val="28"/>
        </w:rPr>
        <w:t xml:space="preserve"> et </w:t>
      </w:r>
      <w:proofErr w:type="gramStart"/>
      <w:r w:rsidRPr="0010696E">
        <w:rPr>
          <w:rFonts w:asciiTheme="majorBidi" w:hAnsiTheme="majorBidi" w:cstheme="majorBidi"/>
          <w:sz w:val="28"/>
          <w:szCs w:val="28"/>
        </w:rPr>
        <w:t>al</w:t>
      </w:r>
      <w:r>
        <w:rPr>
          <w:rFonts w:asciiTheme="majorBidi" w:hAnsiTheme="majorBidi" w:cstheme="majorBidi"/>
          <w:sz w:val="28"/>
          <w:szCs w:val="28"/>
        </w:rPr>
        <w:t>(</w:t>
      </w:r>
      <w:proofErr w:type="gramEnd"/>
      <w:r>
        <w:rPr>
          <w:rFonts w:asciiTheme="majorBidi" w:hAnsiTheme="majorBidi" w:cstheme="majorBidi"/>
          <w:sz w:val="28"/>
          <w:szCs w:val="28"/>
        </w:rPr>
        <w:t>2003)</w:t>
      </w:r>
      <w:r w:rsidRPr="0010696E">
        <w:rPr>
          <w:rFonts w:asciiTheme="majorBidi" w:hAnsiTheme="majorBidi" w:cstheme="majorBidi"/>
          <w:sz w:val="28"/>
          <w:szCs w:val="28"/>
        </w:rPr>
        <w:t xml:space="preserve">. </w:t>
      </w:r>
      <w:r>
        <w:rPr>
          <w:rFonts w:asciiTheme="majorBidi" w:hAnsiTheme="majorBidi" w:cstheme="majorBidi"/>
          <w:sz w:val="28"/>
          <w:szCs w:val="28"/>
          <w:vertAlign w:val="superscript"/>
        </w:rPr>
        <w:t>(30</w:t>
      </w:r>
      <w:r w:rsidRPr="0010696E">
        <w:rPr>
          <w:rFonts w:asciiTheme="majorBidi" w:hAnsiTheme="majorBidi" w:cstheme="majorBidi"/>
          <w:sz w:val="28"/>
          <w:szCs w:val="28"/>
          <w:vertAlign w:val="superscript"/>
        </w:rPr>
        <w:t>)</w:t>
      </w:r>
      <w:r w:rsidRPr="0010696E">
        <w:rPr>
          <w:rFonts w:asciiTheme="majorBidi" w:hAnsiTheme="majorBidi" w:cstheme="majorBidi"/>
          <w:sz w:val="28"/>
          <w:szCs w:val="28"/>
        </w:rPr>
        <w:t xml:space="preserve"> (mean3.6 mm±0.6) and Sabir et </w:t>
      </w:r>
      <w:proofErr w:type="gramStart"/>
      <w:r w:rsidRPr="0010696E">
        <w:rPr>
          <w:rFonts w:asciiTheme="majorBidi" w:hAnsiTheme="majorBidi" w:cstheme="majorBidi"/>
          <w:sz w:val="28"/>
          <w:szCs w:val="28"/>
        </w:rPr>
        <w:t>al</w:t>
      </w:r>
      <w:r>
        <w:rPr>
          <w:rFonts w:asciiTheme="majorBidi" w:hAnsiTheme="majorBidi" w:cstheme="majorBidi"/>
          <w:sz w:val="28"/>
          <w:szCs w:val="28"/>
        </w:rPr>
        <w:t>(</w:t>
      </w:r>
      <w:proofErr w:type="gramEnd"/>
      <w:r>
        <w:rPr>
          <w:rFonts w:asciiTheme="majorBidi" w:hAnsiTheme="majorBidi" w:cstheme="majorBidi"/>
          <w:sz w:val="28"/>
          <w:szCs w:val="28"/>
        </w:rPr>
        <w:t>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(29)</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 mean3.2</w:t>
      </w:r>
      <w:proofErr w:type="gramEnd"/>
      <w:r w:rsidRPr="0010696E">
        <w:rPr>
          <w:rFonts w:asciiTheme="majorBidi" w:hAnsiTheme="majorBidi" w:cstheme="majorBidi"/>
          <w:sz w:val="28"/>
          <w:szCs w:val="28"/>
        </w:rPr>
        <w:t xml:space="preserve"> mm±0.4) .This difference might be attributed to the younger age in our control group ( mean age 24.53 years±3.5)</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In current study there was a statistically significant difference (p&lt;0.05)</w:t>
      </w:r>
      <w:r>
        <w:rPr>
          <w:rFonts w:asciiTheme="majorBidi" w:hAnsiTheme="majorBidi" w:cstheme="majorBidi"/>
          <w:sz w:val="28"/>
          <w:szCs w:val="28"/>
        </w:rPr>
        <w:t xml:space="preserve"> </w:t>
      </w:r>
      <w:r w:rsidRPr="0010696E">
        <w:rPr>
          <w:rFonts w:asciiTheme="majorBidi" w:hAnsiTheme="majorBidi" w:cstheme="majorBidi"/>
          <w:sz w:val="28"/>
          <w:szCs w:val="28"/>
        </w:rPr>
        <w:t>between patients group and the control group regarding proximal planter fascia</w:t>
      </w:r>
      <w:r>
        <w:rPr>
          <w:rFonts w:asciiTheme="majorBidi" w:hAnsiTheme="majorBidi" w:cstheme="majorBidi"/>
          <w:sz w:val="28"/>
          <w:szCs w:val="28"/>
        </w:rPr>
        <w:t xml:space="preserve"> </w:t>
      </w:r>
      <w:r w:rsidRPr="0010696E">
        <w:rPr>
          <w:rFonts w:asciiTheme="majorBidi" w:hAnsiTheme="majorBidi" w:cstheme="majorBidi"/>
          <w:sz w:val="28"/>
          <w:szCs w:val="28"/>
        </w:rPr>
        <w:t xml:space="preserve">thickness measured by ultrasound and this difference was similar to that reported by Ashraf et al. </w:t>
      </w:r>
      <w:r w:rsidRPr="0010696E">
        <w:rPr>
          <w:rFonts w:asciiTheme="majorBidi" w:hAnsiTheme="majorBidi" w:cstheme="majorBidi"/>
          <w:sz w:val="28"/>
          <w:szCs w:val="28"/>
          <w:vertAlign w:val="superscript"/>
        </w:rPr>
        <w:t>(28)</w:t>
      </w:r>
      <w:r w:rsidRPr="0010696E">
        <w:rPr>
          <w:rFonts w:asciiTheme="majorBidi" w:hAnsiTheme="majorBidi" w:cstheme="majorBidi"/>
          <w:sz w:val="28"/>
          <w:szCs w:val="28"/>
        </w:rPr>
        <w:t xml:space="preserve"> ,Cardinal et al. </w:t>
      </w:r>
      <w:r w:rsidRPr="0010696E">
        <w:rPr>
          <w:rFonts w:asciiTheme="majorBidi" w:hAnsiTheme="majorBidi" w:cstheme="majorBidi"/>
          <w:sz w:val="28"/>
          <w:szCs w:val="28"/>
          <w:vertAlign w:val="superscript"/>
        </w:rPr>
        <w:t>(27)</w:t>
      </w:r>
      <w:r w:rsidRPr="0010696E">
        <w:rPr>
          <w:rFonts w:asciiTheme="majorBidi" w:hAnsiTheme="majorBidi" w:cstheme="majorBidi"/>
          <w:sz w:val="28"/>
          <w:szCs w:val="28"/>
        </w:rPr>
        <w:t xml:space="preserve"> and  ABDEL</w:t>
      </w:r>
      <w:r w:rsidRPr="0010696E">
        <w:rPr>
          <w:rFonts w:ascii="Cambria Math" w:hAnsi="Cambria Math" w:cs="Cambria Math"/>
          <w:sz w:val="28"/>
          <w:szCs w:val="28"/>
        </w:rPr>
        <w:t>‐</w:t>
      </w:r>
      <w:r w:rsidRPr="0010696E">
        <w:rPr>
          <w:rFonts w:asciiTheme="majorBidi" w:hAnsiTheme="majorBidi" w:cstheme="majorBidi"/>
          <w:sz w:val="28"/>
          <w:szCs w:val="28"/>
        </w:rPr>
        <w:t xml:space="preserve">WAHAB et al </w:t>
      </w:r>
      <w:r>
        <w:rPr>
          <w:rFonts w:asciiTheme="majorBidi" w:hAnsiTheme="majorBidi" w:cstheme="majorBidi"/>
          <w:sz w:val="28"/>
          <w:szCs w:val="28"/>
          <w:vertAlign w:val="superscript"/>
        </w:rPr>
        <w:t>(4</w:t>
      </w:r>
      <w:r w:rsidRPr="0010696E">
        <w:rPr>
          <w:rFonts w:asciiTheme="majorBidi" w:hAnsiTheme="majorBidi" w:cstheme="majorBidi"/>
          <w:sz w:val="28"/>
          <w:szCs w:val="28"/>
          <w:vertAlign w:val="superscript"/>
        </w:rPr>
        <w:t>)</w:t>
      </w:r>
      <w:r w:rsidRPr="0010696E">
        <w:rPr>
          <w:rFonts w:asciiTheme="majorBidi" w:hAnsiTheme="majorBidi" w:cstheme="majorBidi"/>
          <w:sz w:val="28"/>
          <w:szCs w:val="28"/>
        </w:rPr>
        <w:t xml:space="preserve"> </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proofErr w:type="spellStart"/>
      <w:r w:rsidRPr="0010696E">
        <w:rPr>
          <w:rFonts w:asciiTheme="majorBidi" w:hAnsiTheme="majorBidi" w:cstheme="majorBidi"/>
          <w:sz w:val="28"/>
          <w:szCs w:val="28"/>
        </w:rPr>
        <w:t>Hypoechogenicity</w:t>
      </w:r>
      <w:proofErr w:type="spellEnd"/>
      <w:r w:rsidRPr="0010696E">
        <w:rPr>
          <w:rFonts w:asciiTheme="majorBidi" w:hAnsiTheme="majorBidi" w:cstheme="majorBidi"/>
          <w:sz w:val="28"/>
          <w:szCs w:val="28"/>
        </w:rPr>
        <w:t xml:space="preserve"> of the plantar fascia was a frequent sonographic finding. It relate to an underlying process of micro tears or </w:t>
      </w:r>
      <w:proofErr w:type="spellStart"/>
      <w:r w:rsidRPr="0010696E">
        <w:rPr>
          <w:rFonts w:asciiTheme="majorBidi" w:hAnsiTheme="majorBidi" w:cstheme="majorBidi"/>
          <w:sz w:val="28"/>
          <w:szCs w:val="28"/>
        </w:rPr>
        <w:t>oedema</w:t>
      </w:r>
      <w:proofErr w:type="spellEnd"/>
      <w:r w:rsidRPr="0010696E">
        <w:rPr>
          <w:rFonts w:asciiTheme="majorBidi" w:hAnsiTheme="majorBidi" w:cstheme="majorBidi"/>
          <w:sz w:val="28"/>
          <w:szCs w:val="28"/>
        </w:rPr>
        <w:t xml:space="preserve"> in the plantar</w:t>
      </w:r>
      <w:r>
        <w:rPr>
          <w:rFonts w:asciiTheme="majorBidi" w:hAnsiTheme="majorBidi" w:cstheme="majorBidi"/>
          <w:sz w:val="28"/>
          <w:szCs w:val="28"/>
        </w:rPr>
        <w:t xml:space="preserve"> </w:t>
      </w:r>
      <w:r w:rsidRPr="0010696E">
        <w:rPr>
          <w:rFonts w:asciiTheme="majorBidi" w:hAnsiTheme="majorBidi" w:cstheme="majorBidi"/>
          <w:sz w:val="28"/>
          <w:szCs w:val="28"/>
        </w:rPr>
        <w:t xml:space="preserve">fascia. </w:t>
      </w:r>
      <w:r>
        <w:rPr>
          <w:rFonts w:asciiTheme="majorBidi" w:hAnsiTheme="majorBidi" w:cstheme="majorBidi"/>
          <w:sz w:val="28"/>
          <w:szCs w:val="28"/>
          <w:vertAlign w:val="superscript"/>
        </w:rPr>
        <w:t>(31</w:t>
      </w:r>
      <w:r w:rsidRPr="0010696E">
        <w:rPr>
          <w:rFonts w:asciiTheme="majorBidi" w:hAnsiTheme="majorBidi" w:cstheme="majorBidi"/>
          <w:sz w:val="28"/>
          <w:szCs w:val="28"/>
          <w:vertAlign w:val="superscript"/>
        </w:rPr>
        <w:t>)</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lastRenderedPageBreak/>
        <w:t xml:space="preserve">In the current results the percentage of hypo echogenicity was 78.2% .this finding was close to that reported by Ashraf et </w:t>
      </w:r>
      <w:proofErr w:type="gramStart"/>
      <w:r w:rsidRPr="0010696E">
        <w:rPr>
          <w:rFonts w:asciiTheme="majorBidi" w:hAnsiTheme="majorBidi" w:cstheme="majorBidi"/>
          <w:sz w:val="28"/>
          <w:szCs w:val="28"/>
        </w:rPr>
        <w:t>al</w:t>
      </w:r>
      <w:r>
        <w:rPr>
          <w:rFonts w:asciiTheme="majorBidi" w:hAnsiTheme="majorBidi" w:cstheme="majorBidi"/>
          <w:sz w:val="28"/>
          <w:szCs w:val="28"/>
        </w:rPr>
        <w:t>(</w:t>
      </w:r>
      <w:proofErr w:type="gramEnd"/>
      <w:r>
        <w:rPr>
          <w:rFonts w:asciiTheme="majorBidi" w:hAnsiTheme="majorBidi" w:cstheme="majorBidi"/>
          <w:sz w:val="28"/>
          <w:szCs w:val="28"/>
        </w:rPr>
        <w:t>2010)</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(28)</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( 84</w:t>
      </w:r>
      <w:proofErr w:type="gramEnd"/>
      <w:r w:rsidRPr="0010696E">
        <w:rPr>
          <w:rFonts w:asciiTheme="majorBidi" w:hAnsiTheme="majorBidi" w:cstheme="majorBidi"/>
          <w:sz w:val="28"/>
          <w:szCs w:val="28"/>
        </w:rPr>
        <w:t>%) , Cardinal et al</w:t>
      </w:r>
      <w:r>
        <w:rPr>
          <w:rFonts w:asciiTheme="majorBidi" w:hAnsiTheme="majorBidi" w:cstheme="majorBidi"/>
          <w:sz w:val="28"/>
          <w:szCs w:val="28"/>
        </w:rPr>
        <w:t>(1996)</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(27)</w:t>
      </w:r>
      <w:r w:rsidRPr="0010696E">
        <w:rPr>
          <w:rFonts w:asciiTheme="majorBidi" w:hAnsiTheme="majorBidi" w:cstheme="majorBidi"/>
          <w:sz w:val="28"/>
          <w:szCs w:val="28"/>
        </w:rPr>
        <w:t xml:space="preserve"> (84 %) and Genic et </w:t>
      </w:r>
      <w:proofErr w:type="gramStart"/>
      <w:r w:rsidRPr="0010696E">
        <w:rPr>
          <w:rFonts w:asciiTheme="majorBidi" w:hAnsiTheme="majorBidi" w:cstheme="majorBidi"/>
          <w:sz w:val="28"/>
          <w:szCs w:val="28"/>
        </w:rPr>
        <w:t>al</w:t>
      </w:r>
      <w:r>
        <w:rPr>
          <w:rFonts w:asciiTheme="majorBidi" w:hAnsiTheme="majorBidi" w:cstheme="majorBidi"/>
          <w:sz w:val="28"/>
          <w:szCs w:val="28"/>
        </w:rPr>
        <w:t>(</w:t>
      </w:r>
      <w:proofErr w:type="gramEnd"/>
      <w:r>
        <w:rPr>
          <w:rFonts w:asciiTheme="majorBidi" w:hAnsiTheme="majorBidi" w:cstheme="majorBidi"/>
          <w:sz w:val="28"/>
          <w:szCs w:val="28"/>
        </w:rPr>
        <w:t>2005)</w:t>
      </w:r>
      <w:r w:rsidRPr="0010696E">
        <w:rPr>
          <w:rFonts w:asciiTheme="majorBidi" w:hAnsiTheme="majorBidi" w:cstheme="majorBidi"/>
          <w:sz w:val="28"/>
          <w:szCs w:val="28"/>
        </w:rPr>
        <w:t xml:space="preserve">. </w:t>
      </w:r>
      <w:r>
        <w:rPr>
          <w:rFonts w:asciiTheme="majorBidi" w:hAnsiTheme="majorBidi" w:cstheme="majorBidi"/>
          <w:sz w:val="28"/>
          <w:szCs w:val="28"/>
          <w:vertAlign w:val="superscript"/>
        </w:rPr>
        <w:t>(32</w:t>
      </w:r>
      <w:r w:rsidRPr="0010696E">
        <w:rPr>
          <w:rFonts w:asciiTheme="majorBidi" w:hAnsiTheme="majorBidi" w:cstheme="majorBidi"/>
          <w:sz w:val="28"/>
          <w:szCs w:val="28"/>
          <w:vertAlign w:val="superscript"/>
        </w:rPr>
        <w:t>)</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( 73</w:t>
      </w:r>
      <w:proofErr w:type="gramEnd"/>
      <w:r w:rsidRPr="0010696E">
        <w:rPr>
          <w:rFonts w:asciiTheme="majorBidi" w:hAnsiTheme="majorBidi" w:cstheme="majorBidi"/>
          <w:sz w:val="28"/>
          <w:szCs w:val="28"/>
        </w:rPr>
        <w:t xml:space="preserve">%) </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sidRPr="0010696E">
        <w:rPr>
          <w:rFonts w:asciiTheme="majorBidi" w:hAnsiTheme="majorBidi" w:cstheme="majorBidi"/>
          <w:sz w:val="28"/>
          <w:szCs w:val="28"/>
        </w:rPr>
        <w:t xml:space="preserve">However this result was higher than that of Sabir et </w:t>
      </w:r>
      <w:proofErr w:type="gramStart"/>
      <w:r w:rsidRPr="0010696E">
        <w:rPr>
          <w:rFonts w:asciiTheme="majorBidi" w:hAnsiTheme="majorBidi" w:cstheme="majorBidi"/>
          <w:sz w:val="28"/>
          <w:szCs w:val="28"/>
        </w:rPr>
        <w:t>al</w:t>
      </w:r>
      <w:r>
        <w:rPr>
          <w:rFonts w:asciiTheme="majorBidi" w:hAnsiTheme="majorBidi" w:cstheme="majorBidi"/>
          <w:sz w:val="28"/>
          <w:szCs w:val="28"/>
        </w:rPr>
        <w:t>(</w:t>
      </w:r>
      <w:proofErr w:type="gramEnd"/>
      <w:r>
        <w:rPr>
          <w:rFonts w:asciiTheme="majorBidi" w:hAnsiTheme="majorBidi" w:cstheme="majorBidi"/>
          <w:sz w:val="28"/>
          <w:szCs w:val="28"/>
        </w:rPr>
        <w:t>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(29)</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( 38.6</w:t>
      </w:r>
      <w:proofErr w:type="gramEnd"/>
      <w:r w:rsidRPr="0010696E">
        <w:rPr>
          <w:rFonts w:asciiTheme="majorBidi" w:hAnsiTheme="majorBidi" w:cstheme="majorBidi"/>
          <w:sz w:val="28"/>
          <w:szCs w:val="28"/>
        </w:rPr>
        <w:t xml:space="preserve">%) and </w:t>
      </w:r>
      <w:proofErr w:type="spellStart"/>
      <w:r w:rsidRPr="0010696E">
        <w:rPr>
          <w:rFonts w:asciiTheme="majorBidi" w:hAnsiTheme="majorBidi" w:cstheme="majorBidi"/>
          <w:sz w:val="28"/>
          <w:szCs w:val="28"/>
        </w:rPr>
        <w:t>Ozdemir</w:t>
      </w:r>
      <w:proofErr w:type="spellEnd"/>
      <w:r w:rsidRPr="0010696E">
        <w:rPr>
          <w:rFonts w:asciiTheme="majorBidi" w:hAnsiTheme="majorBidi" w:cstheme="majorBidi"/>
          <w:sz w:val="28"/>
          <w:szCs w:val="28"/>
        </w:rPr>
        <w:t xml:space="preserve"> et al</w:t>
      </w:r>
      <w:r>
        <w:rPr>
          <w:rFonts w:asciiTheme="majorBidi" w:hAnsiTheme="majorBidi" w:cstheme="majorBidi"/>
          <w:sz w:val="28"/>
          <w:szCs w:val="28"/>
        </w:rPr>
        <w:t>(2005)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(26)</w:t>
      </w:r>
      <w:r w:rsidRPr="0010696E">
        <w:rPr>
          <w:rFonts w:asciiTheme="majorBidi" w:hAnsiTheme="majorBidi" w:cstheme="majorBidi"/>
          <w:sz w:val="28"/>
          <w:szCs w:val="28"/>
        </w:rPr>
        <w:t xml:space="preserve"> ( 41%) This difference can be explained by higher percentage of obesity in our patients or due to the difference in the total number of patients between our study and these studies.</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About </w:t>
      </w:r>
      <w:r w:rsidRPr="0010696E">
        <w:rPr>
          <w:rFonts w:asciiTheme="majorBidi" w:hAnsiTheme="majorBidi" w:cstheme="majorBidi"/>
          <w:sz w:val="28"/>
          <w:szCs w:val="28"/>
        </w:rPr>
        <w:t xml:space="preserve">56.5% of </w:t>
      </w:r>
      <w:proofErr w:type="gramStart"/>
      <w:r w:rsidRPr="0010696E">
        <w:rPr>
          <w:rFonts w:asciiTheme="majorBidi" w:hAnsiTheme="majorBidi" w:cstheme="majorBidi"/>
          <w:sz w:val="28"/>
          <w:szCs w:val="28"/>
        </w:rPr>
        <w:t>current  patients</w:t>
      </w:r>
      <w:proofErr w:type="gramEnd"/>
      <w:r w:rsidRPr="0010696E">
        <w:rPr>
          <w:rFonts w:asciiTheme="majorBidi" w:hAnsiTheme="majorBidi" w:cstheme="majorBidi"/>
          <w:sz w:val="28"/>
          <w:szCs w:val="28"/>
        </w:rPr>
        <w:t xml:space="preserve"> have a calcaneal spur , this was in agreement with Ashraf et al</w:t>
      </w:r>
      <w:r>
        <w:rPr>
          <w:rFonts w:asciiTheme="majorBidi" w:hAnsiTheme="majorBidi" w:cstheme="majorBidi"/>
          <w:sz w:val="28"/>
          <w:szCs w:val="28"/>
        </w:rPr>
        <w:t>(2010)</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(28)</w:t>
      </w:r>
      <w:proofErr w:type="gramStart"/>
      <w:r w:rsidRPr="0010696E">
        <w:rPr>
          <w:rFonts w:asciiTheme="majorBidi" w:hAnsiTheme="majorBidi" w:cstheme="majorBidi"/>
          <w:sz w:val="28"/>
          <w:szCs w:val="28"/>
        </w:rPr>
        <w:t>( 57</w:t>
      </w:r>
      <w:proofErr w:type="gramEnd"/>
      <w:r w:rsidRPr="0010696E">
        <w:rPr>
          <w:rFonts w:asciiTheme="majorBidi" w:hAnsiTheme="majorBidi" w:cstheme="majorBidi"/>
          <w:sz w:val="28"/>
          <w:szCs w:val="28"/>
        </w:rPr>
        <w:t xml:space="preserve">%), </w:t>
      </w:r>
      <w:proofErr w:type="spellStart"/>
      <w:r w:rsidRPr="0010696E">
        <w:rPr>
          <w:rFonts w:asciiTheme="majorBidi" w:hAnsiTheme="majorBidi" w:cstheme="majorBidi"/>
          <w:sz w:val="28"/>
          <w:szCs w:val="28"/>
        </w:rPr>
        <w:t>Ozdemir</w:t>
      </w:r>
      <w:proofErr w:type="spellEnd"/>
      <w:r w:rsidRPr="0010696E">
        <w:rPr>
          <w:rFonts w:asciiTheme="majorBidi" w:hAnsiTheme="majorBidi" w:cstheme="majorBidi"/>
          <w:sz w:val="28"/>
          <w:szCs w:val="28"/>
        </w:rPr>
        <w:t xml:space="preserve"> et al</w:t>
      </w:r>
      <w:r>
        <w:rPr>
          <w:rFonts w:asciiTheme="majorBidi" w:hAnsiTheme="majorBidi" w:cstheme="majorBidi"/>
          <w:sz w:val="28"/>
          <w:szCs w:val="28"/>
        </w:rPr>
        <w:t>(2005)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(26)</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( 51</w:t>
      </w:r>
      <w:proofErr w:type="gramEnd"/>
      <w:r w:rsidRPr="0010696E">
        <w:rPr>
          <w:rFonts w:asciiTheme="majorBidi" w:hAnsiTheme="majorBidi" w:cstheme="majorBidi"/>
          <w:sz w:val="28"/>
          <w:szCs w:val="28"/>
        </w:rPr>
        <w:t>%) and ABDEL</w:t>
      </w:r>
      <w:r w:rsidRPr="0010696E">
        <w:rPr>
          <w:rFonts w:ascii="Cambria Math" w:hAnsi="Cambria Math" w:cs="Cambria Math"/>
          <w:sz w:val="28"/>
          <w:szCs w:val="28"/>
        </w:rPr>
        <w:t>‐</w:t>
      </w:r>
      <w:r w:rsidRPr="0010696E">
        <w:rPr>
          <w:rFonts w:asciiTheme="majorBidi" w:hAnsiTheme="majorBidi" w:cstheme="majorBidi"/>
          <w:sz w:val="28"/>
          <w:szCs w:val="28"/>
        </w:rPr>
        <w:t>WAHAB et al</w:t>
      </w:r>
      <w:r>
        <w:rPr>
          <w:rFonts w:asciiTheme="majorBidi" w:hAnsiTheme="majorBidi" w:cstheme="majorBidi"/>
          <w:sz w:val="28"/>
          <w:szCs w:val="28"/>
        </w:rPr>
        <w:t>(2008)</w:t>
      </w:r>
      <w:r w:rsidRPr="0010696E">
        <w:rPr>
          <w:rFonts w:asciiTheme="majorBidi" w:hAnsiTheme="majorBidi" w:cstheme="majorBidi"/>
          <w:sz w:val="28"/>
          <w:szCs w:val="28"/>
        </w:rPr>
        <w:t xml:space="preserve">. </w:t>
      </w:r>
      <w:r>
        <w:rPr>
          <w:rFonts w:asciiTheme="majorBidi" w:hAnsiTheme="majorBidi" w:cstheme="majorBidi"/>
          <w:sz w:val="28"/>
          <w:szCs w:val="28"/>
          <w:vertAlign w:val="superscript"/>
        </w:rPr>
        <w:t>(4</w:t>
      </w:r>
      <w:r w:rsidRPr="0010696E">
        <w:rPr>
          <w:rFonts w:asciiTheme="majorBidi" w:hAnsiTheme="majorBidi" w:cstheme="majorBidi"/>
          <w:sz w:val="28"/>
          <w:szCs w:val="28"/>
          <w:vertAlign w:val="superscript"/>
        </w:rPr>
        <w:t>)</w:t>
      </w:r>
      <w:r w:rsidRPr="0010696E">
        <w:rPr>
          <w:rFonts w:asciiTheme="majorBidi" w:hAnsiTheme="majorBidi" w:cstheme="majorBidi"/>
          <w:sz w:val="28"/>
          <w:szCs w:val="28"/>
        </w:rPr>
        <w:t xml:space="preserve">(55%), however calcaneal spur was not identified by Cardinal et </w:t>
      </w:r>
      <w:proofErr w:type="gramStart"/>
      <w:r w:rsidRPr="0010696E">
        <w:rPr>
          <w:rFonts w:asciiTheme="majorBidi" w:hAnsiTheme="majorBidi" w:cstheme="majorBidi"/>
          <w:sz w:val="28"/>
          <w:szCs w:val="28"/>
        </w:rPr>
        <w:t>al</w:t>
      </w:r>
      <w:r>
        <w:rPr>
          <w:rFonts w:asciiTheme="majorBidi" w:hAnsiTheme="majorBidi" w:cstheme="majorBidi"/>
          <w:sz w:val="28"/>
          <w:szCs w:val="28"/>
        </w:rPr>
        <w:t>(</w:t>
      </w:r>
      <w:proofErr w:type="gramEnd"/>
      <w:r>
        <w:rPr>
          <w:rFonts w:asciiTheme="majorBidi" w:hAnsiTheme="majorBidi" w:cstheme="majorBidi"/>
          <w:sz w:val="28"/>
          <w:szCs w:val="28"/>
        </w:rPr>
        <w:t>1996)</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(27)</w:t>
      </w:r>
      <w:r w:rsidRPr="0010696E">
        <w:rPr>
          <w:rFonts w:asciiTheme="majorBidi" w:hAnsiTheme="majorBidi" w:cstheme="majorBidi"/>
          <w:sz w:val="28"/>
          <w:szCs w:val="28"/>
        </w:rPr>
        <w:t xml:space="preserve"> , this is most probably due to old </w:t>
      </w:r>
      <w:r>
        <w:rPr>
          <w:rFonts w:asciiTheme="majorBidi" w:hAnsiTheme="majorBidi" w:cstheme="majorBidi"/>
          <w:sz w:val="28"/>
          <w:szCs w:val="28"/>
        </w:rPr>
        <w:t xml:space="preserve">generation </w:t>
      </w:r>
      <w:r w:rsidRPr="0010696E">
        <w:rPr>
          <w:rFonts w:asciiTheme="majorBidi" w:hAnsiTheme="majorBidi" w:cstheme="majorBidi"/>
          <w:sz w:val="28"/>
          <w:szCs w:val="28"/>
        </w:rPr>
        <w:t>of ultrasound equipment-used in this study .</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proofErr w:type="gramStart"/>
      <w:r>
        <w:rPr>
          <w:rFonts w:asciiTheme="majorBidi" w:hAnsiTheme="majorBidi" w:cstheme="majorBidi"/>
          <w:sz w:val="28"/>
          <w:szCs w:val="28"/>
        </w:rPr>
        <w:t xml:space="preserve">About </w:t>
      </w:r>
      <w:r w:rsidRPr="0010696E">
        <w:rPr>
          <w:rFonts w:asciiTheme="majorBidi" w:hAnsiTheme="majorBidi" w:cstheme="majorBidi"/>
          <w:sz w:val="28"/>
          <w:szCs w:val="28"/>
        </w:rPr>
        <w:t>60.8% showing subcutaneous edema.</w:t>
      </w:r>
      <w:proofErr w:type="gramEnd"/>
      <w:r w:rsidRPr="0010696E">
        <w:rPr>
          <w:rFonts w:asciiTheme="majorBidi" w:hAnsiTheme="majorBidi" w:cstheme="majorBidi"/>
          <w:sz w:val="28"/>
          <w:szCs w:val="28"/>
        </w:rPr>
        <w:t xml:space="preserve"> This </w:t>
      </w:r>
      <w:proofErr w:type="gramStart"/>
      <w:r w:rsidRPr="0010696E">
        <w:rPr>
          <w:rFonts w:asciiTheme="majorBidi" w:hAnsiTheme="majorBidi" w:cstheme="majorBidi"/>
          <w:sz w:val="28"/>
          <w:szCs w:val="28"/>
        </w:rPr>
        <w:t>finding  was</w:t>
      </w:r>
      <w:proofErr w:type="gramEnd"/>
      <w:r w:rsidRPr="0010696E">
        <w:rPr>
          <w:rFonts w:asciiTheme="majorBidi" w:hAnsiTheme="majorBidi" w:cstheme="majorBidi"/>
          <w:sz w:val="28"/>
          <w:szCs w:val="28"/>
        </w:rPr>
        <w:t xml:space="preserve"> much higher than that reported by </w:t>
      </w:r>
      <w:proofErr w:type="spellStart"/>
      <w:r w:rsidRPr="0010696E">
        <w:rPr>
          <w:rFonts w:asciiTheme="majorBidi" w:hAnsiTheme="majorBidi" w:cstheme="majorBidi"/>
          <w:sz w:val="28"/>
          <w:szCs w:val="28"/>
        </w:rPr>
        <w:t>Akfirat</w:t>
      </w:r>
      <w:proofErr w:type="spellEnd"/>
      <w:r w:rsidRPr="0010696E">
        <w:rPr>
          <w:rFonts w:asciiTheme="majorBidi" w:hAnsiTheme="majorBidi" w:cstheme="majorBidi"/>
          <w:sz w:val="28"/>
          <w:szCs w:val="28"/>
        </w:rPr>
        <w:t xml:space="preserve"> et al</w:t>
      </w:r>
      <w:r>
        <w:rPr>
          <w:rFonts w:asciiTheme="majorBidi" w:hAnsiTheme="majorBidi" w:cstheme="majorBidi"/>
          <w:sz w:val="28"/>
          <w:szCs w:val="28"/>
        </w:rPr>
        <w:t>(2003)</w:t>
      </w:r>
      <w:r w:rsidRPr="0010696E">
        <w:rPr>
          <w:rFonts w:asciiTheme="majorBidi" w:hAnsiTheme="majorBidi" w:cstheme="majorBidi"/>
          <w:sz w:val="28"/>
          <w:szCs w:val="28"/>
        </w:rPr>
        <w:t xml:space="preserve">. </w:t>
      </w:r>
      <w:r>
        <w:rPr>
          <w:rFonts w:asciiTheme="majorBidi" w:hAnsiTheme="majorBidi" w:cstheme="majorBidi"/>
          <w:sz w:val="28"/>
          <w:szCs w:val="28"/>
          <w:vertAlign w:val="superscript"/>
        </w:rPr>
        <w:t>(30</w:t>
      </w:r>
      <w:r w:rsidRPr="0010696E">
        <w:rPr>
          <w:rFonts w:asciiTheme="majorBidi" w:hAnsiTheme="majorBidi" w:cstheme="majorBidi"/>
          <w:sz w:val="28"/>
          <w:szCs w:val="28"/>
          <w:vertAlign w:val="superscript"/>
        </w:rPr>
        <w:t>)</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( 10</w:t>
      </w:r>
      <w:proofErr w:type="gramEnd"/>
      <w:r w:rsidRPr="0010696E">
        <w:rPr>
          <w:rFonts w:asciiTheme="majorBidi" w:hAnsiTheme="majorBidi" w:cstheme="majorBidi"/>
          <w:sz w:val="28"/>
          <w:szCs w:val="28"/>
        </w:rPr>
        <w:t xml:space="preserve">%) , </w:t>
      </w:r>
      <w:proofErr w:type="spellStart"/>
      <w:r w:rsidRPr="0010696E">
        <w:rPr>
          <w:rFonts w:asciiTheme="majorBidi" w:hAnsiTheme="majorBidi" w:cstheme="majorBidi"/>
          <w:sz w:val="28"/>
          <w:szCs w:val="28"/>
        </w:rPr>
        <w:t>Ozdemir</w:t>
      </w:r>
      <w:proofErr w:type="spellEnd"/>
      <w:r w:rsidRPr="0010696E">
        <w:rPr>
          <w:rFonts w:asciiTheme="majorBidi" w:hAnsiTheme="majorBidi" w:cstheme="majorBidi"/>
          <w:sz w:val="28"/>
          <w:szCs w:val="28"/>
        </w:rPr>
        <w:t xml:space="preserve"> et al</w:t>
      </w:r>
      <w:r>
        <w:rPr>
          <w:rFonts w:asciiTheme="majorBidi" w:hAnsiTheme="majorBidi" w:cstheme="majorBidi"/>
          <w:sz w:val="28"/>
          <w:szCs w:val="28"/>
        </w:rPr>
        <w:t>(2005)</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(26)</w:t>
      </w:r>
      <w:r w:rsidRPr="0010696E">
        <w:rPr>
          <w:rFonts w:asciiTheme="majorBidi" w:hAnsiTheme="majorBidi" w:cstheme="majorBidi"/>
          <w:sz w:val="28"/>
          <w:szCs w:val="28"/>
        </w:rPr>
        <w:t xml:space="preserve"> </w:t>
      </w:r>
      <w:proofErr w:type="gramStart"/>
      <w:r w:rsidRPr="0010696E">
        <w:rPr>
          <w:rFonts w:asciiTheme="majorBidi" w:hAnsiTheme="majorBidi" w:cstheme="majorBidi"/>
          <w:sz w:val="28"/>
          <w:szCs w:val="28"/>
        </w:rPr>
        <w:t>( 2.5</w:t>
      </w:r>
      <w:proofErr w:type="gramEnd"/>
      <w:r w:rsidRPr="0010696E">
        <w:rPr>
          <w:rFonts w:asciiTheme="majorBidi" w:hAnsiTheme="majorBidi" w:cstheme="majorBidi"/>
          <w:sz w:val="28"/>
          <w:szCs w:val="28"/>
        </w:rPr>
        <w:t>%) and  Cardinal et al</w:t>
      </w:r>
      <w:r>
        <w:rPr>
          <w:rFonts w:asciiTheme="majorBidi" w:hAnsiTheme="majorBidi" w:cstheme="majorBidi"/>
          <w:sz w:val="28"/>
          <w:szCs w:val="28"/>
        </w:rPr>
        <w:t>(1996)</w:t>
      </w:r>
      <w:r w:rsidRPr="0010696E">
        <w:rPr>
          <w:rFonts w:asciiTheme="majorBidi" w:hAnsiTheme="majorBidi" w:cstheme="majorBidi"/>
          <w:sz w:val="28"/>
          <w:szCs w:val="28"/>
        </w:rPr>
        <w:t xml:space="preserve">. </w:t>
      </w:r>
      <w:r w:rsidRPr="0010696E">
        <w:rPr>
          <w:rFonts w:asciiTheme="majorBidi" w:hAnsiTheme="majorBidi" w:cstheme="majorBidi"/>
          <w:sz w:val="28"/>
          <w:szCs w:val="28"/>
          <w:vertAlign w:val="superscript"/>
        </w:rPr>
        <w:t>(27)</w:t>
      </w:r>
      <w:r w:rsidRPr="0010696E">
        <w:rPr>
          <w:rFonts w:asciiTheme="majorBidi" w:hAnsiTheme="majorBidi" w:cstheme="majorBidi"/>
          <w:sz w:val="28"/>
          <w:szCs w:val="28"/>
        </w:rPr>
        <w:t xml:space="preserve">( not identified ) , and  this great difference can be explained by  low percentage of obesity in their studies, difference in total number of patients and old </w:t>
      </w:r>
      <w:proofErr w:type="spellStart"/>
      <w:r>
        <w:rPr>
          <w:rFonts w:asciiTheme="majorBidi" w:hAnsiTheme="majorBidi" w:cstheme="majorBidi"/>
          <w:sz w:val="28"/>
          <w:szCs w:val="28"/>
        </w:rPr>
        <w:t>gneration</w:t>
      </w:r>
      <w:proofErr w:type="spellEnd"/>
      <w:r>
        <w:rPr>
          <w:rFonts w:asciiTheme="majorBidi" w:hAnsiTheme="majorBidi" w:cstheme="majorBidi"/>
          <w:sz w:val="28"/>
          <w:szCs w:val="28"/>
        </w:rPr>
        <w:t xml:space="preserve"> of </w:t>
      </w:r>
      <w:r w:rsidRPr="0010696E">
        <w:rPr>
          <w:rFonts w:asciiTheme="majorBidi" w:hAnsiTheme="majorBidi" w:cstheme="majorBidi"/>
          <w:sz w:val="28"/>
          <w:szCs w:val="28"/>
        </w:rPr>
        <w:t xml:space="preserve"> US equipment  used in their studies. </w:t>
      </w:r>
    </w:p>
    <w:p w:rsidR="001353DB" w:rsidRDefault="001353DB" w:rsidP="001353DB">
      <w:pPr>
        <w:autoSpaceDE w:val="0"/>
        <w:autoSpaceDN w:val="0"/>
        <w:bidi w:val="0"/>
        <w:adjustRightInd w:val="0"/>
        <w:spacing w:line="360" w:lineRule="auto"/>
        <w:ind w:firstLine="709"/>
        <w:jc w:val="both"/>
        <w:rPr>
          <w:rFonts w:asciiTheme="majorBidi" w:hAnsiTheme="majorBidi" w:cstheme="majorBidi"/>
          <w:sz w:val="28"/>
          <w:szCs w:val="28"/>
          <w:vertAlign w:val="superscript"/>
        </w:rPr>
      </w:pPr>
      <w:r w:rsidRPr="0010696E">
        <w:rPr>
          <w:rFonts w:asciiTheme="majorBidi" w:hAnsiTheme="majorBidi" w:cstheme="majorBidi"/>
          <w:sz w:val="28"/>
          <w:szCs w:val="28"/>
        </w:rPr>
        <w:t xml:space="preserve">In the correct clinical circumstances, MRI is of particular value in differentiating plantar fasciitis from other causes of plantar heel pain that may contributed in the patient complain .it also have the advantages of larger field of view than ultrasound and has a multi-planar capability useful in the diagnosis of other causes of hind foot pain. </w:t>
      </w:r>
      <w:r>
        <w:rPr>
          <w:rFonts w:asciiTheme="majorBidi" w:hAnsiTheme="majorBidi" w:cstheme="majorBidi"/>
          <w:sz w:val="28"/>
          <w:szCs w:val="28"/>
          <w:vertAlign w:val="superscript"/>
        </w:rPr>
        <w:t>(33</w:t>
      </w:r>
      <w:r w:rsidRPr="0010696E">
        <w:rPr>
          <w:rFonts w:asciiTheme="majorBidi" w:hAnsiTheme="majorBidi" w:cstheme="majorBidi"/>
          <w:sz w:val="28"/>
          <w:szCs w:val="28"/>
          <w:vertAlign w:val="superscript"/>
        </w:rPr>
        <w:t>)</w:t>
      </w:r>
      <w:r>
        <w:rPr>
          <w:rFonts w:asciiTheme="majorBidi" w:hAnsiTheme="majorBidi" w:cstheme="majorBidi"/>
          <w:sz w:val="28"/>
          <w:szCs w:val="28"/>
          <w:vertAlign w:val="superscript"/>
        </w:rPr>
        <w:t xml:space="preserve"> </w:t>
      </w:r>
    </w:p>
    <w:p w:rsidR="001353DB" w:rsidRDefault="001353DB" w:rsidP="001353DB">
      <w:pPr>
        <w:autoSpaceDE w:val="0"/>
        <w:autoSpaceDN w:val="0"/>
        <w:bidi w:val="0"/>
        <w:adjustRightInd w:val="0"/>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In this </w:t>
      </w:r>
      <w:r w:rsidRPr="00562431">
        <w:rPr>
          <w:rFonts w:asciiTheme="majorBidi" w:hAnsiTheme="majorBidi" w:cstheme="majorBidi"/>
          <w:sz w:val="28"/>
          <w:szCs w:val="28"/>
        </w:rPr>
        <w:t>study,</w:t>
      </w:r>
      <w:r>
        <w:rPr>
          <w:rFonts w:asciiTheme="majorBidi" w:hAnsiTheme="majorBidi" w:cstheme="majorBidi"/>
          <w:sz w:val="28"/>
          <w:szCs w:val="28"/>
        </w:rPr>
        <w:t xml:space="preserve"> </w:t>
      </w:r>
      <w:r w:rsidRPr="00562431">
        <w:rPr>
          <w:rFonts w:asciiTheme="majorBidi" w:hAnsiTheme="majorBidi" w:cstheme="majorBidi"/>
          <w:sz w:val="28"/>
          <w:szCs w:val="28"/>
        </w:rPr>
        <w:t>our sonographic</w:t>
      </w:r>
      <w:r>
        <w:rPr>
          <w:rFonts w:asciiTheme="majorBidi" w:hAnsiTheme="majorBidi" w:cstheme="majorBidi"/>
          <w:sz w:val="28"/>
          <w:szCs w:val="28"/>
        </w:rPr>
        <w:t xml:space="preserve"> </w:t>
      </w:r>
      <w:r w:rsidRPr="00562431">
        <w:rPr>
          <w:rFonts w:asciiTheme="majorBidi" w:hAnsiTheme="majorBidi" w:cstheme="majorBidi"/>
          <w:sz w:val="28"/>
          <w:szCs w:val="28"/>
        </w:rPr>
        <w:t>examinations were concentrated only on the diagnostic</w:t>
      </w:r>
      <w:r>
        <w:rPr>
          <w:rFonts w:asciiTheme="majorBidi" w:hAnsiTheme="majorBidi" w:cstheme="majorBidi"/>
          <w:sz w:val="28"/>
          <w:szCs w:val="28"/>
        </w:rPr>
        <w:t xml:space="preserve"> </w:t>
      </w:r>
      <w:r w:rsidRPr="00562431">
        <w:rPr>
          <w:rFonts w:asciiTheme="majorBidi" w:hAnsiTheme="majorBidi" w:cstheme="majorBidi"/>
          <w:sz w:val="28"/>
          <w:szCs w:val="28"/>
        </w:rPr>
        <w:t>criteria of plantar fasciitis by assessment of the</w:t>
      </w:r>
      <w:r>
        <w:rPr>
          <w:rFonts w:asciiTheme="majorBidi" w:hAnsiTheme="majorBidi" w:cstheme="majorBidi"/>
          <w:sz w:val="28"/>
          <w:szCs w:val="28"/>
        </w:rPr>
        <w:t xml:space="preserve"> </w:t>
      </w:r>
      <w:r w:rsidRPr="00562431">
        <w:rPr>
          <w:rFonts w:asciiTheme="majorBidi" w:hAnsiTheme="majorBidi" w:cstheme="majorBidi"/>
          <w:sz w:val="28"/>
          <w:szCs w:val="28"/>
        </w:rPr>
        <w:t>sonographic signs with no attempt made to look for</w:t>
      </w:r>
      <w:r>
        <w:rPr>
          <w:rFonts w:asciiTheme="majorBidi" w:hAnsiTheme="majorBidi" w:cstheme="majorBidi"/>
          <w:sz w:val="28"/>
          <w:szCs w:val="28"/>
        </w:rPr>
        <w:t xml:space="preserve"> </w:t>
      </w:r>
      <w:r w:rsidRPr="00562431">
        <w:rPr>
          <w:rFonts w:asciiTheme="majorBidi" w:hAnsiTheme="majorBidi" w:cstheme="majorBidi"/>
          <w:sz w:val="28"/>
          <w:szCs w:val="28"/>
        </w:rPr>
        <w:t>associated causes of hind</w:t>
      </w:r>
      <w:r>
        <w:rPr>
          <w:rFonts w:asciiTheme="majorBidi" w:hAnsiTheme="majorBidi" w:cstheme="majorBidi"/>
          <w:sz w:val="28"/>
          <w:szCs w:val="28"/>
        </w:rPr>
        <w:t>-</w:t>
      </w:r>
      <w:r w:rsidRPr="00562431">
        <w:rPr>
          <w:rFonts w:asciiTheme="majorBidi" w:hAnsiTheme="majorBidi" w:cstheme="majorBidi"/>
          <w:sz w:val="28"/>
          <w:szCs w:val="28"/>
        </w:rPr>
        <w:t>foot pain. However, MRI has</w:t>
      </w:r>
      <w:r>
        <w:rPr>
          <w:rFonts w:asciiTheme="majorBidi" w:hAnsiTheme="majorBidi" w:cstheme="majorBidi"/>
          <w:sz w:val="28"/>
          <w:szCs w:val="28"/>
        </w:rPr>
        <w:t xml:space="preserve"> </w:t>
      </w:r>
      <w:r w:rsidRPr="00562431">
        <w:rPr>
          <w:rFonts w:asciiTheme="majorBidi" w:hAnsiTheme="majorBidi" w:cstheme="majorBidi"/>
          <w:sz w:val="28"/>
          <w:szCs w:val="28"/>
        </w:rPr>
        <w:t>a wide window and other pathologies were seen in</w:t>
      </w:r>
      <w:r>
        <w:rPr>
          <w:rFonts w:asciiTheme="majorBidi" w:hAnsiTheme="majorBidi" w:cstheme="majorBidi"/>
          <w:sz w:val="28"/>
          <w:szCs w:val="28"/>
        </w:rPr>
        <w:t xml:space="preserve"> </w:t>
      </w:r>
      <w:r w:rsidRPr="00562431">
        <w:rPr>
          <w:rFonts w:asciiTheme="majorBidi" w:hAnsiTheme="majorBidi" w:cstheme="majorBidi"/>
          <w:sz w:val="28"/>
          <w:szCs w:val="28"/>
        </w:rPr>
        <w:t xml:space="preserve">association with </w:t>
      </w:r>
      <w:r w:rsidRPr="00562431">
        <w:rPr>
          <w:rFonts w:asciiTheme="majorBidi" w:hAnsiTheme="majorBidi" w:cstheme="majorBidi"/>
          <w:sz w:val="28"/>
          <w:szCs w:val="28"/>
        </w:rPr>
        <w:lastRenderedPageBreak/>
        <w:t>plantar fasciitis, including ankle and</w:t>
      </w:r>
      <w:r>
        <w:rPr>
          <w:rFonts w:asciiTheme="majorBidi" w:hAnsiTheme="majorBidi" w:cstheme="majorBidi"/>
          <w:sz w:val="28"/>
          <w:szCs w:val="28"/>
        </w:rPr>
        <w:t xml:space="preserve"> </w:t>
      </w:r>
      <w:r w:rsidRPr="00562431">
        <w:rPr>
          <w:rFonts w:asciiTheme="majorBidi" w:hAnsiTheme="majorBidi" w:cstheme="majorBidi"/>
          <w:sz w:val="28"/>
          <w:szCs w:val="28"/>
        </w:rPr>
        <w:t>sub</w:t>
      </w:r>
      <w:r>
        <w:rPr>
          <w:rFonts w:asciiTheme="majorBidi" w:hAnsiTheme="majorBidi" w:cstheme="majorBidi"/>
          <w:sz w:val="28"/>
          <w:szCs w:val="28"/>
        </w:rPr>
        <w:t>-</w:t>
      </w:r>
      <w:proofErr w:type="spellStart"/>
      <w:r w:rsidRPr="00562431">
        <w:rPr>
          <w:rFonts w:asciiTheme="majorBidi" w:hAnsiTheme="majorBidi" w:cstheme="majorBidi"/>
          <w:sz w:val="28"/>
          <w:szCs w:val="28"/>
        </w:rPr>
        <w:t>talar</w:t>
      </w:r>
      <w:proofErr w:type="spellEnd"/>
      <w:r w:rsidRPr="00562431">
        <w:rPr>
          <w:rFonts w:asciiTheme="majorBidi" w:hAnsiTheme="majorBidi" w:cstheme="majorBidi"/>
          <w:sz w:val="28"/>
          <w:szCs w:val="28"/>
        </w:rPr>
        <w:t xml:space="preserve"> joint effusion (6 cases), a</w:t>
      </w:r>
      <w:r>
        <w:rPr>
          <w:rFonts w:asciiTheme="majorBidi" w:hAnsiTheme="majorBidi" w:cstheme="majorBidi"/>
          <w:sz w:val="28"/>
          <w:szCs w:val="28"/>
        </w:rPr>
        <w:t xml:space="preserve"> </w:t>
      </w:r>
      <w:r w:rsidRPr="00562431">
        <w:rPr>
          <w:rFonts w:asciiTheme="majorBidi" w:hAnsiTheme="majorBidi" w:cstheme="majorBidi"/>
          <w:sz w:val="28"/>
          <w:szCs w:val="28"/>
        </w:rPr>
        <w:t xml:space="preserve">vascular necrosis of the </w:t>
      </w:r>
      <w:proofErr w:type="spellStart"/>
      <w:r w:rsidRPr="00562431">
        <w:rPr>
          <w:rFonts w:asciiTheme="majorBidi" w:hAnsiTheme="majorBidi" w:cstheme="majorBidi"/>
          <w:sz w:val="28"/>
          <w:szCs w:val="28"/>
        </w:rPr>
        <w:t>talar</w:t>
      </w:r>
      <w:proofErr w:type="spellEnd"/>
      <w:r w:rsidRPr="00562431">
        <w:rPr>
          <w:rFonts w:asciiTheme="majorBidi" w:hAnsiTheme="majorBidi" w:cstheme="majorBidi"/>
          <w:sz w:val="28"/>
          <w:szCs w:val="28"/>
        </w:rPr>
        <w:t xml:space="preserve"> dome (1 case),</w:t>
      </w:r>
      <w:r>
        <w:rPr>
          <w:rFonts w:asciiTheme="majorBidi" w:hAnsiTheme="majorBidi" w:cstheme="majorBidi"/>
          <w:sz w:val="28"/>
          <w:szCs w:val="28"/>
        </w:rPr>
        <w:t xml:space="preserve"> </w:t>
      </w:r>
      <w:r w:rsidRPr="00562431">
        <w:rPr>
          <w:rFonts w:asciiTheme="majorBidi" w:hAnsiTheme="majorBidi" w:cstheme="majorBidi"/>
          <w:sz w:val="28"/>
          <w:szCs w:val="28"/>
        </w:rPr>
        <w:t>coalition of the tarsal bones (3 cases), pre-Achilles</w:t>
      </w:r>
      <w:r>
        <w:rPr>
          <w:rFonts w:asciiTheme="majorBidi" w:hAnsiTheme="majorBidi" w:cstheme="majorBidi"/>
          <w:sz w:val="28"/>
          <w:szCs w:val="28"/>
        </w:rPr>
        <w:t xml:space="preserve"> </w:t>
      </w:r>
      <w:r w:rsidRPr="00562431">
        <w:rPr>
          <w:rFonts w:asciiTheme="majorBidi" w:hAnsiTheme="majorBidi" w:cstheme="majorBidi"/>
          <w:sz w:val="28"/>
          <w:szCs w:val="28"/>
        </w:rPr>
        <w:t>bursi</w:t>
      </w:r>
      <w:r>
        <w:rPr>
          <w:rFonts w:asciiTheme="majorBidi" w:hAnsiTheme="majorBidi" w:cstheme="majorBidi"/>
          <w:sz w:val="28"/>
          <w:szCs w:val="28"/>
        </w:rPr>
        <w:t xml:space="preserve">tis (3 cases), ganglion cysts (2 cases) </w:t>
      </w:r>
      <w:r w:rsidRPr="00562431">
        <w:rPr>
          <w:rFonts w:asciiTheme="majorBidi" w:hAnsiTheme="majorBidi" w:cstheme="majorBidi"/>
          <w:sz w:val="28"/>
          <w:szCs w:val="28"/>
        </w:rPr>
        <w:t>and occult fracture</w:t>
      </w:r>
      <w:r>
        <w:rPr>
          <w:rFonts w:asciiTheme="majorBidi" w:hAnsiTheme="majorBidi" w:cstheme="majorBidi"/>
          <w:sz w:val="28"/>
          <w:szCs w:val="28"/>
        </w:rPr>
        <w:t xml:space="preserve"> </w:t>
      </w:r>
      <w:r w:rsidRPr="00562431">
        <w:rPr>
          <w:rFonts w:asciiTheme="majorBidi" w:hAnsiTheme="majorBidi" w:cstheme="majorBidi"/>
          <w:sz w:val="28"/>
          <w:szCs w:val="28"/>
        </w:rPr>
        <w:t xml:space="preserve">of the </w:t>
      </w:r>
      <w:proofErr w:type="spellStart"/>
      <w:r w:rsidRPr="00562431">
        <w:rPr>
          <w:rFonts w:asciiTheme="majorBidi" w:hAnsiTheme="majorBidi" w:cstheme="majorBidi"/>
          <w:sz w:val="28"/>
          <w:szCs w:val="28"/>
        </w:rPr>
        <w:t>talar</w:t>
      </w:r>
      <w:proofErr w:type="spellEnd"/>
      <w:r w:rsidRPr="00562431">
        <w:rPr>
          <w:rFonts w:asciiTheme="majorBidi" w:hAnsiTheme="majorBidi" w:cstheme="majorBidi"/>
          <w:sz w:val="28"/>
          <w:szCs w:val="28"/>
        </w:rPr>
        <w:t xml:space="preserve"> neck (1 case). However, the contribution of</w:t>
      </w:r>
      <w:r>
        <w:rPr>
          <w:rFonts w:asciiTheme="majorBidi" w:hAnsiTheme="majorBidi" w:cstheme="majorBidi"/>
          <w:sz w:val="28"/>
          <w:szCs w:val="28"/>
        </w:rPr>
        <w:t xml:space="preserve"> </w:t>
      </w:r>
      <w:r w:rsidRPr="00562431">
        <w:rPr>
          <w:rFonts w:asciiTheme="majorBidi" w:hAnsiTheme="majorBidi" w:cstheme="majorBidi"/>
          <w:sz w:val="28"/>
          <w:szCs w:val="28"/>
        </w:rPr>
        <w:t>these findings to patient complaints could not be</w:t>
      </w:r>
      <w:r>
        <w:rPr>
          <w:rFonts w:asciiTheme="majorBidi" w:hAnsiTheme="majorBidi" w:cstheme="majorBidi"/>
          <w:sz w:val="28"/>
          <w:szCs w:val="28"/>
        </w:rPr>
        <w:t xml:space="preserve"> </w:t>
      </w:r>
      <w:r w:rsidRPr="00562431">
        <w:rPr>
          <w:rFonts w:asciiTheme="majorBidi" w:hAnsiTheme="majorBidi" w:cstheme="majorBidi"/>
          <w:sz w:val="28"/>
          <w:szCs w:val="28"/>
        </w:rPr>
        <w:t>evaluated.</w:t>
      </w:r>
      <w:r w:rsidRPr="0010696E">
        <w:rPr>
          <w:rFonts w:asciiTheme="majorBidi" w:hAnsiTheme="majorBidi" w:cstheme="majorBidi"/>
          <w:sz w:val="28"/>
          <w:szCs w:val="28"/>
        </w:rPr>
        <w:t xml:space="preserve"> </w:t>
      </w:r>
    </w:p>
    <w:p w:rsidR="001353DB" w:rsidRPr="0010696E" w:rsidRDefault="001353DB" w:rsidP="001353DB">
      <w:pPr>
        <w:autoSpaceDE w:val="0"/>
        <w:autoSpaceDN w:val="0"/>
        <w:bidi w:val="0"/>
        <w:adjustRightInd w:val="0"/>
        <w:spacing w:line="360" w:lineRule="auto"/>
        <w:ind w:firstLine="709"/>
        <w:jc w:val="both"/>
        <w:rPr>
          <w:rFonts w:asciiTheme="majorBidi" w:hAnsiTheme="majorBidi" w:cstheme="majorBidi"/>
          <w:sz w:val="28"/>
          <w:szCs w:val="28"/>
          <w:vertAlign w:val="superscript"/>
        </w:rPr>
      </w:pPr>
      <w:r w:rsidRPr="0010696E">
        <w:rPr>
          <w:rFonts w:asciiTheme="majorBidi" w:hAnsiTheme="majorBidi" w:cstheme="majorBidi"/>
          <w:sz w:val="28"/>
          <w:szCs w:val="28"/>
        </w:rPr>
        <w:t xml:space="preserve">The development of high-resolution ultrasound technology has enhanced the value of ultrasonography as a diagnostic imaging tool for the assessment of various joint and soft tissue pathologies and often it has a complementary relationship with MRI. </w:t>
      </w:r>
      <w:r w:rsidRPr="0010696E">
        <w:rPr>
          <w:rFonts w:asciiTheme="majorBidi" w:hAnsiTheme="majorBidi" w:cstheme="majorBidi"/>
          <w:sz w:val="28"/>
          <w:szCs w:val="28"/>
          <w:vertAlign w:val="superscript"/>
        </w:rPr>
        <w:t xml:space="preserve">(29) </w:t>
      </w:r>
      <w:r w:rsidRPr="0010696E">
        <w:rPr>
          <w:rFonts w:asciiTheme="majorBidi" w:hAnsiTheme="majorBidi" w:cstheme="majorBidi"/>
          <w:sz w:val="28"/>
          <w:szCs w:val="28"/>
        </w:rPr>
        <w:t>Although Ultrasound has a narrower field of view and is more operator-dependent but it is inexpensive, quick, convenient, readily accessible, the greater spatial resolution and, most importantly, the benefit of real-time imaging that assists direct localization of patient symptoms with the ability to palpate, compress and assess dynamically specific structures, also ultrasound offers multi-planar capabilities, the ability to compare easily with the contralateral side at the same time  which is possibly of more clinical value in the assessment of plantar fasciitis, particularly in longitudinal parametric st</w:t>
      </w:r>
      <w:r>
        <w:rPr>
          <w:rFonts w:asciiTheme="majorBidi" w:hAnsiTheme="majorBidi" w:cstheme="majorBidi"/>
          <w:sz w:val="28"/>
          <w:szCs w:val="28"/>
        </w:rPr>
        <w:t>udies and in sports medicine.I</w:t>
      </w:r>
      <w:r w:rsidRPr="0010696E">
        <w:rPr>
          <w:rFonts w:asciiTheme="majorBidi" w:hAnsiTheme="majorBidi" w:cstheme="majorBidi"/>
          <w:sz w:val="28"/>
          <w:szCs w:val="28"/>
        </w:rPr>
        <w:t xml:space="preserve">t also have the opportunity for image-guided biopsies,  aspirations and injections. </w:t>
      </w:r>
      <w:r>
        <w:rPr>
          <w:rFonts w:asciiTheme="majorBidi" w:hAnsiTheme="majorBidi" w:cstheme="majorBidi"/>
          <w:sz w:val="28"/>
          <w:szCs w:val="28"/>
          <w:vertAlign w:val="superscript"/>
        </w:rPr>
        <w:t>(34</w:t>
      </w:r>
      <w:r w:rsidRPr="0010696E">
        <w:rPr>
          <w:rFonts w:asciiTheme="majorBidi" w:hAnsiTheme="majorBidi" w:cstheme="majorBidi"/>
          <w:sz w:val="28"/>
          <w:szCs w:val="28"/>
          <w:vertAlign w:val="superscript"/>
        </w:rPr>
        <w:t>)</w:t>
      </w:r>
    </w:p>
    <w:p w:rsidR="001353DB" w:rsidRPr="0010696E" w:rsidRDefault="001353DB" w:rsidP="001353DB">
      <w:pPr>
        <w:autoSpaceDE w:val="0"/>
        <w:autoSpaceDN w:val="0"/>
        <w:bidi w:val="0"/>
        <w:adjustRightInd w:val="0"/>
        <w:spacing w:line="360" w:lineRule="auto"/>
        <w:rPr>
          <w:rFonts w:asciiTheme="majorBidi" w:hAnsiTheme="majorBidi" w:cstheme="majorBidi"/>
          <w:color w:val="FF0000"/>
          <w:sz w:val="28"/>
          <w:szCs w:val="28"/>
        </w:rPr>
      </w:pPr>
    </w:p>
    <w:p w:rsidR="001353DB" w:rsidRDefault="001353DB" w:rsidP="001353DB">
      <w:pPr>
        <w:bidi w:val="0"/>
        <w:spacing w:line="360" w:lineRule="auto"/>
        <w:rPr>
          <w:rFonts w:asciiTheme="majorBidi" w:hAnsiTheme="majorBidi" w:cstheme="majorBidi"/>
          <w:sz w:val="28"/>
          <w:szCs w:val="28"/>
          <w:lang w:bidi="ar-EG"/>
        </w:rPr>
      </w:pPr>
    </w:p>
    <w:p w:rsidR="001353DB" w:rsidRDefault="001353DB" w:rsidP="001353DB">
      <w:pPr>
        <w:bidi w:val="0"/>
        <w:spacing w:line="360" w:lineRule="auto"/>
        <w:rPr>
          <w:rFonts w:asciiTheme="majorBidi" w:hAnsiTheme="majorBidi" w:cstheme="majorBidi"/>
          <w:sz w:val="28"/>
          <w:szCs w:val="28"/>
          <w:lang w:bidi="ar-EG"/>
        </w:rPr>
      </w:pPr>
    </w:p>
    <w:p w:rsidR="001353DB" w:rsidRDefault="001353DB" w:rsidP="001353DB">
      <w:pPr>
        <w:bidi w:val="0"/>
        <w:spacing w:line="360" w:lineRule="auto"/>
        <w:rPr>
          <w:rFonts w:asciiTheme="majorBidi" w:hAnsiTheme="majorBidi" w:cstheme="majorBidi"/>
          <w:sz w:val="28"/>
          <w:szCs w:val="28"/>
          <w:lang w:bidi="ar-EG"/>
        </w:rPr>
      </w:pPr>
    </w:p>
    <w:p w:rsidR="001353DB" w:rsidRDefault="001353DB" w:rsidP="001353DB">
      <w:pPr>
        <w:bidi w:val="0"/>
        <w:spacing w:line="360" w:lineRule="auto"/>
        <w:rPr>
          <w:rFonts w:asciiTheme="majorBidi" w:hAnsiTheme="majorBidi" w:cstheme="majorBidi"/>
          <w:sz w:val="28"/>
          <w:szCs w:val="28"/>
          <w:lang w:bidi="ar-EG"/>
        </w:rPr>
      </w:pPr>
    </w:p>
    <w:p w:rsidR="001353DB" w:rsidRDefault="001353DB" w:rsidP="001353DB">
      <w:pPr>
        <w:bidi w:val="0"/>
        <w:spacing w:line="360" w:lineRule="auto"/>
        <w:rPr>
          <w:rFonts w:asciiTheme="majorBidi" w:hAnsiTheme="majorBidi" w:cstheme="majorBidi"/>
          <w:sz w:val="28"/>
          <w:szCs w:val="28"/>
          <w:lang w:bidi="ar-EG"/>
        </w:rPr>
      </w:pPr>
    </w:p>
    <w:p w:rsidR="001353DB" w:rsidRPr="0010696E" w:rsidRDefault="001353DB" w:rsidP="001353DB">
      <w:pPr>
        <w:bidi w:val="0"/>
        <w:spacing w:line="360" w:lineRule="auto"/>
        <w:rPr>
          <w:rFonts w:asciiTheme="majorBidi" w:hAnsiTheme="majorBidi" w:cstheme="majorBidi"/>
          <w:sz w:val="28"/>
          <w:szCs w:val="28"/>
          <w:lang w:bidi="ar-EG"/>
        </w:rPr>
      </w:pPr>
    </w:p>
    <w:p w:rsidR="001353DB" w:rsidRPr="008C705F" w:rsidRDefault="001353DB" w:rsidP="001353DB">
      <w:pPr>
        <w:bidi w:val="0"/>
        <w:spacing w:line="360" w:lineRule="auto"/>
        <w:jc w:val="center"/>
        <w:rPr>
          <w:rFonts w:ascii="Times New Roman" w:eastAsia="Times New Roman" w:hAnsi="Times New Roman" w:cs="Times New Roman"/>
          <w:b/>
          <w:bCs/>
          <w:sz w:val="36"/>
          <w:szCs w:val="36"/>
        </w:rPr>
      </w:pPr>
      <w:r w:rsidRPr="008C705F">
        <w:rPr>
          <w:rFonts w:ascii="Times New Roman" w:eastAsia="Times New Roman" w:hAnsi="Times New Roman" w:cs="Times New Roman"/>
          <w:b/>
          <w:bCs/>
          <w:sz w:val="36"/>
          <w:szCs w:val="36"/>
        </w:rPr>
        <w:lastRenderedPageBreak/>
        <w:t>CONCLUSIONS AND RECOMMENDATIONS</w:t>
      </w:r>
    </w:p>
    <w:p w:rsidR="001353DB" w:rsidRPr="008C705F" w:rsidRDefault="001353DB" w:rsidP="001353DB">
      <w:pPr>
        <w:bidi w:val="0"/>
        <w:spacing w:line="360" w:lineRule="auto"/>
        <w:rPr>
          <w:rFonts w:asciiTheme="majorBidi" w:hAnsiTheme="majorBidi" w:cstheme="majorBidi"/>
          <w:b/>
          <w:bCs/>
          <w:sz w:val="32"/>
          <w:szCs w:val="32"/>
        </w:rPr>
      </w:pPr>
      <w:r w:rsidRPr="008C705F">
        <w:rPr>
          <w:rFonts w:asciiTheme="majorBidi" w:hAnsiTheme="majorBidi" w:cstheme="majorBidi"/>
          <w:b/>
          <w:bCs/>
          <w:sz w:val="32"/>
          <w:szCs w:val="32"/>
        </w:rPr>
        <w:t>Conclusion</w:t>
      </w:r>
      <w:r>
        <w:rPr>
          <w:rFonts w:asciiTheme="majorBidi" w:hAnsiTheme="majorBidi" w:cstheme="majorBidi"/>
          <w:b/>
          <w:bCs/>
          <w:sz w:val="32"/>
          <w:szCs w:val="32"/>
        </w:rPr>
        <w:t>s</w:t>
      </w:r>
    </w:p>
    <w:p w:rsidR="001353DB" w:rsidRPr="00D609FC" w:rsidRDefault="001353DB" w:rsidP="001353DB">
      <w:pPr>
        <w:autoSpaceDE w:val="0"/>
        <w:autoSpaceDN w:val="0"/>
        <w:bidi w:val="0"/>
        <w:adjustRightInd w:val="0"/>
        <w:spacing w:line="360" w:lineRule="auto"/>
        <w:ind w:firstLine="720"/>
        <w:jc w:val="both"/>
        <w:rPr>
          <w:rFonts w:asciiTheme="majorBidi" w:hAnsiTheme="majorBidi" w:cstheme="majorBidi"/>
          <w:sz w:val="28"/>
          <w:szCs w:val="28"/>
        </w:rPr>
      </w:pPr>
      <w:r w:rsidRPr="00D609FC">
        <w:rPr>
          <w:rFonts w:asciiTheme="majorBidi" w:hAnsiTheme="majorBidi" w:cstheme="majorBidi"/>
          <w:sz w:val="28"/>
          <w:szCs w:val="28"/>
        </w:rPr>
        <w:t xml:space="preserve">Ultrasonographic diagnosis of planter fasciitis is </w:t>
      </w:r>
      <w:r>
        <w:rPr>
          <w:rFonts w:asciiTheme="majorBidi" w:hAnsiTheme="majorBidi" w:cstheme="majorBidi"/>
          <w:sz w:val="28"/>
          <w:szCs w:val="28"/>
        </w:rPr>
        <w:t xml:space="preserve">a useful tool </w:t>
      </w:r>
      <w:r w:rsidR="0018165F">
        <w:rPr>
          <w:rFonts w:asciiTheme="majorBidi" w:hAnsiTheme="majorBidi" w:cstheme="majorBidi"/>
          <w:sz w:val="28"/>
          <w:szCs w:val="28"/>
        </w:rPr>
        <w:t>(about</w:t>
      </w:r>
      <w:r>
        <w:rPr>
          <w:rFonts w:asciiTheme="majorBidi" w:hAnsiTheme="majorBidi" w:cstheme="majorBidi"/>
          <w:sz w:val="28"/>
          <w:szCs w:val="28"/>
        </w:rPr>
        <w:t xml:space="preserve"> 80% </w:t>
      </w:r>
      <w:bookmarkStart w:id="0" w:name="_GoBack"/>
      <w:bookmarkEnd w:id="0"/>
      <w:r w:rsidR="0018165F">
        <w:rPr>
          <w:rFonts w:asciiTheme="majorBidi" w:hAnsiTheme="majorBidi" w:cstheme="majorBidi"/>
          <w:sz w:val="28"/>
          <w:szCs w:val="28"/>
        </w:rPr>
        <w:t>sensitive and</w:t>
      </w:r>
      <w:r>
        <w:rPr>
          <w:rFonts w:asciiTheme="majorBidi" w:hAnsiTheme="majorBidi" w:cstheme="majorBidi"/>
          <w:sz w:val="28"/>
          <w:szCs w:val="28"/>
        </w:rPr>
        <w:t xml:space="preserve"> 88% specific) with a reliable  </w:t>
      </w:r>
      <w:r w:rsidRPr="00D609FC">
        <w:rPr>
          <w:rFonts w:asciiTheme="majorBidi" w:hAnsiTheme="majorBidi" w:cstheme="majorBidi"/>
          <w:sz w:val="28"/>
          <w:szCs w:val="28"/>
        </w:rPr>
        <w:t xml:space="preserve"> diagnostic accuracy comparable to that of MRI and it could be the easy in</w:t>
      </w:r>
      <w:r>
        <w:rPr>
          <w:rFonts w:asciiTheme="majorBidi" w:hAnsiTheme="majorBidi" w:cstheme="majorBidi"/>
          <w:sz w:val="28"/>
          <w:szCs w:val="28"/>
        </w:rPr>
        <w:t>itial imaging modality for confi</w:t>
      </w:r>
      <w:r w:rsidRPr="00D609FC">
        <w:rPr>
          <w:rFonts w:asciiTheme="majorBidi" w:hAnsiTheme="majorBidi" w:cstheme="majorBidi"/>
          <w:sz w:val="28"/>
          <w:szCs w:val="28"/>
        </w:rPr>
        <w:t>rmation of clinically</w:t>
      </w:r>
      <w:r>
        <w:rPr>
          <w:rFonts w:asciiTheme="majorBidi" w:hAnsiTheme="majorBidi" w:cstheme="majorBidi"/>
          <w:sz w:val="28"/>
          <w:szCs w:val="28"/>
        </w:rPr>
        <w:t xml:space="preserve"> </w:t>
      </w:r>
      <w:r w:rsidRPr="00D609FC">
        <w:rPr>
          <w:rFonts w:asciiTheme="majorBidi" w:hAnsiTheme="majorBidi" w:cstheme="majorBidi"/>
          <w:sz w:val="28"/>
          <w:szCs w:val="28"/>
        </w:rPr>
        <w:t>suspected plantar fasciitis. MRI may be kept for cases where a diagnosis of plantar fasciitis does not</w:t>
      </w:r>
      <w:r>
        <w:rPr>
          <w:rFonts w:asciiTheme="majorBidi" w:hAnsiTheme="majorBidi" w:cstheme="majorBidi"/>
          <w:sz w:val="28"/>
          <w:szCs w:val="28"/>
        </w:rPr>
        <w:t xml:space="preserve"> </w:t>
      </w:r>
      <w:r w:rsidRPr="00D609FC">
        <w:rPr>
          <w:rFonts w:asciiTheme="majorBidi" w:hAnsiTheme="majorBidi" w:cstheme="majorBidi"/>
          <w:sz w:val="28"/>
          <w:szCs w:val="28"/>
        </w:rPr>
        <w:t>confidently explain the clinical presentation and when complex pathology is suspected.</w:t>
      </w:r>
    </w:p>
    <w:p w:rsidR="001353DB" w:rsidRPr="00D609FC" w:rsidRDefault="001353DB" w:rsidP="001353DB">
      <w:pPr>
        <w:bidi w:val="0"/>
        <w:spacing w:line="360" w:lineRule="auto"/>
        <w:rPr>
          <w:rFonts w:asciiTheme="majorBidi" w:hAnsiTheme="majorBidi" w:cstheme="majorBidi"/>
          <w:sz w:val="28"/>
          <w:szCs w:val="28"/>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Default="001353DB" w:rsidP="001353DB">
      <w:pPr>
        <w:bidi w:val="0"/>
        <w:spacing w:line="360" w:lineRule="auto"/>
        <w:rPr>
          <w:lang w:bidi="ar-EG"/>
        </w:rPr>
      </w:pPr>
    </w:p>
    <w:p w:rsidR="001353DB" w:rsidRPr="008C705F" w:rsidRDefault="001353DB" w:rsidP="001353DB">
      <w:pPr>
        <w:bidi w:val="0"/>
        <w:spacing w:line="360" w:lineRule="auto"/>
        <w:jc w:val="both"/>
        <w:rPr>
          <w:rFonts w:asciiTheme="majorBidi" w:hAnsiTheme="majorBidi" w:cstheme="majorBidi"/>
          <w:b/>
          <w:bCs/>
          <w:sz w:val="32"/>
          <w:szCs w:val="32"/>
        </w:rPr>
      </w:pPr>
      <w:r w:rsidRPr="008C705F">
        <w:rPr>
          <w:rFonts w:asciiTheme="majorBidi" w:hAnsiTheme="majorBidi" w:cstheme="majorBidi"/>
          <w:b/>
          <w:bCs/>
          <w:sz w:val="32"/>
          <w:szCs w:val="32"/>
        </w:rPr>
        <w:lastRenderedPageBreak/>
        <w:t>Recommendation</w:t>
      </w:r>
      <w:r>
        <w:rPr>
          <w:rFonts w:asciiTheme="majorBidi" w:hAnsiTheme="majorBidi" w:cstheme="majorBidi"/>
          <w:b/>
          <w:bCs/>
          <w:sz w:val="32"/>
          <w:szCs w:val="32"/>
        </w:rPr>
        <w:t>s</w:t>
      </w:r>
    </w:p>
    <w:p w:rsidR="001353DB" w:rsidRPr="00023C76" w:rsidRDefault="001353DB" w:rsidP="001353DB">
      <w:pPr>
        <w:bidi w:val="0"/>
        <w:spacing w:line="360" w:lineRule="auto"/>
        <w:ind w:firstLine="720"/>
        <w:jc w:val="both"/>
        <w:rPr>
          <w:rFonts w:asciiTheme="majorBidi" w:hAnsiTheme="majorBidi" w:cstheme="majorBidi"/>
          <w:sz w:val="28"/>
          <w:szCs w:val="28"/>
        </w:rPr>
      </w:pPr>
      <w:r w:rsidRPr="00AC30B9">
        <w:rPr>
          <w:rFonts w:asciiTheme="majorBidi" w:hAnsiTheme="majorBidi" w:cstheme="majorBidi"/>
          <w:sz w:val="28"/>
          <w:szCs w:val="28"/>
        </w:rPr>
        <w:t>We recommended</w:t>
      </w:r>
      <w:r>
        <w:rPr>
          <w:rFonts w:asciiTheme="majorBidi" w:hAnsiTheme="majorBidi" w:cstheme="majorBidi"/>
          <w:sz w:val="28"/>
          <w:szCs w:val="28"/>
        </w:rPr>
        <w:t>:</w:t>
      </w:r>
      <w:r w:rsidRPr="00AC30B9">
        <w:rPr>
          <w:rFonts w:asciiTheme="majorBidi" w:hAnsiTheme="majorBidi" w:cstheme="majorBidi"/>
          <w:sz w:val="28"/>
          <w:szCs w:val="28"/>
        </w:rPr>
        <w:t xml:space="preserve">  </w:t>
      </w:r>
    </w:p>
    <w:p w:rsidR="001353DB" w:rsidRDefault="001353DB" w:rsidP="001353DB">
      <w:pPr>
        <w:pStyle w:val="a9"/>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U</w:t>
      </w:r>
      <w:r w:rsidRPr="00AC30B9">
        <w:rPr>
          <w:rFonts w:asciiTheme="majorBidi" w:hAnsiTheme="majorBidi" w:cstheme="majorBidi"/>
          <w:sz w:val="28"/>
          <w:szCs w:val="28"/>
        </w:rPr>
        <w:t>ltrasound as a first line ,straightforward imaging modality in diagnosis of planter fasciitis</w:t>
      </w:r>
    </w:p>
    <w:p w:rsidR="001353DB" w:rsidRDefault="001353DB" w:rsidP="001353DB">
      <w:pPr>
        <w:pStyle w:val="a9"/>
        <w:numPr>
          <w:ilvl w:val="0"/>
          <w:numId w:val="12"/>
        </w:numPr>
        <w:spacing w:line="360" w:lineRule="auto"/>
        <w:jc w:val="both"/>
        <w:rPr>
          <w:rFonts w:asciiTheme="majorBidi" w:hAnsiTheme="majorBidi" w:cstheme="majorBidi"/>
          <w:sz w:val="28"/>
          <w:szCs w:val="28"/>
        </w:rPr>
      </w:pPr>
      <w:r w:rsidRPr="00AC30B9">
        <w:rPr>
          <w:rFonts w:asciiTheme="majorBidi" w:hAnsiTheme="majorBidi" w:cstheme="majorBidi"/>
          <w:sz w:val="28"/>
          <w:szCs w:val="28"/>
        </w:rPr>
        <w:t xml:space="preserve"> </w:t>
      </w:r>
      <w:r>
        <w:rPr>
          <w:rFonts w:asciiTheme="majorBidi" w:hAnsiTheme="majorBidi" w:cstheme="majorBidi"/>
          <w:sz w:val="28"/>
          <w:szCs w:val="28"/>
        </w:rPr>
        <w:t>MRI study to evaluate cases with negative or equivocal ultrasound findings</w:t>
      </w:r>
    </w:p>
    <w:p w:rsidR="001353DB" w:rsidRPr="00AC30B9" w:rsidRDefault="001353DB" w:rsidP="001353DB">
      <w:pPr>
        <w:pStyle w:val="a9"/>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To encourage future researchers to use more sophisticated new advances like </w:t>
      </w:r>
      <w:proofErr w:type="spellStart"/>
      <w:r>
        <w:rPr>
          <w:rFonts w:asciiTheme="majorBidi" w:hAnsiTheme="majorBidi" w:cstheme="majorBidi"/>
          <w:sz w:val="28"/>
          <w:szCs w:val="28"/>
        </w:rPr>
        <w:t>elastogram</w:t>
      </w:r>
      <w:proofErr w:type="spellEnd"/>
      <w:r>
        <w:rPr>
          <w:rFonts w:asciiTheme="majorBidi" w:hAnsiTheme="majorBidi" w:cstheme="majorBidi"/>
          <w:sz w:val="28"/>
          <w:szCs w:val="28"/>
        </w:rPr>
        <w:t xml:space="preserve"> in diagnosis of planter fasciitis </w:t>
      </w:r>
    </w:p>
    <w:p w:rsidR="001353DB" w:rsidRPr="00023C76" w:rsidRDefault="001353DB" w:rsidP="001353DB">
      <w:pPr>
        <w:bidi w:val="0"/>
        <w:spacing w:line="360" w:lineRule="auto"/>
        <w:rPr>
          <w:rFonts w:asciiTheme="majorBidi" w:hAnsiTheme="majorBidi" w:cstheme="majorBidi"/>
          <w:sz w:val="28"/>
          <w:szCs w:val="28"/>
        </w:rPr>
      </w:pPr>
    </w:p>
    <w:p w:rsidR="001353DB" w:rsidRDefault="001353DB" w:rsidP="001353DB">
      <w:pPr>
        <w:bidi w:val="0"/>
        <w:spacing w:line="360" w:lineRule="auto"/>
        <w:rPr>
          <w:lang w:bidi="ar-EG"/>
        </w:rPr>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Default="001353DB" w:rsidP="001353DB">
      <w:pPr>
        <w:bidi w:val="0"/>
        <w:spacing w:line="360" w:lineRule="auto"/>
      </w:pPr>
    </w:p>
    <w:p w:rsidR="001353DB" w:rsidRPr="0099783B" w:rsidRDefault="001353DB" w:rsidP="001353DB">
      <w:pPr>
        <w:bidi w:val="0"/>
        <w:spacing w:line="360" w:lineRule="auto"/>
        <w:jc w:val="center"/>
        <w:rPr>
          <w:rFonts w:asciiTheme="majorBidi" w:hAnsiTheme="majorBidi" w:cstheme="majorBidi"/>
          <w:b/>
          <w:bCs/>
          <w:color w:val="000000" w:themeColor="text1"/>
          <w:sz w:val="36"/>
          <w:szCs w:val="36"/>
        </w:rPr>
      </w:pPr>
      <w:r w:rsidRPr="0099783B">
        <w:rPr>
          <w:rFonts w:asciiTheme="majorBidi" w:hAnsiTheme="majorBidi" w:cstheme="majorBidi"/>
          <w:b/>
          <w:bCs/>
          <w:color w:val="000000" w:themeColor="text1"/>
          <w:sz w:val="36"/>
          <w:szCs w:val="36"/>
        </w:rPr>
        <w:lastRenderedPageBreak/>
        <w:t>REFERENCES</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Ross A. Adams’s outline of orthopedics (14th Edition). The Journal of Bone and Joint Surgery British volume. </w:t>
      </w:r>
      <w:proofErr w:type="gramStart"/>
      <w:r w:rsidRPr="0099783B">
        <w:rPr>
          <w:rFonts w:asciiTheme="majorBidi" w:hAnsiTheme="majorBidi" w:cstheme="majorBidi"/>
          <w:sz w:val="28"/>
          <w:szCs w:val="28"/>
        </w:rPr>
        <w:t>2010;</w:t>
      </w:r>
      <w:proofErr w:type="gramEnd"/>
      <w:r w:rsidRPr="0099783B">
        <w:rPr>
          <w:rFonts w:asciiTheme="majorBidi" w:hAnsiTheme="majorBidi" w:cstheme="majorBidi"/>
          <w:sz w:val="28"/>
          <w:szCs w:val="28"/>
        </w:rPr>
        <w:t>(6):904-904.</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Sarrafian</w:t>
      </w:r>
      <w:proofErr w:type="spellEnd"/>
      <w:r w:rsidRPr="0099783B">
        <w:rPr>
          <w:rFonts w:asciiTheme="majorBidi" w:hAnsiTheme="majorBidi" w:cstheme="majorBidi"/>
          <w:sz w:val="28"/>
          <w:szCs w:val="28"/>
        </w:rPr>
        <w:t xml:space="preserve"> S. Anatomy of the foot and ankle. 3rd ed. Philadelphia: Lippincott; 2011.p486-488.</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Draghi</w:t>
      </w:r>
      <w:proofErr w:type="spellEnd"/>
      <w:r w:rsidRPr="0099783B">
        <w:rPr>
          <w:rFonts w:asciiTheme="majorBidi" w:hAnsiTheme="majorBidi" w:cstheme="majorBidi"/>
          <w:sz w:val="28"/>
          <w:szCs w:val="28"/>
        </w:rPr>
        <w:t xml:space="preserve"> F, </w:t>
      </w:r>
      <w:proofErr w:type="spellStart"/>
      <w:r w:rsidRPr="0099783B">
        <w:rPr>
          <w:rFonts w:asciiTheme="majorBidi" w:hAnsiTheme="majorBidi" w:cstheme="majorBidi"/>
          <w:sz w:val="28"/>
          <w:szCs w:val="28"/>
        </w:rPr>
        <w:t>Gitto</w:t>
      </w:r>
      <w:proofErr w:type="spellEnd"/>
      <w:r w:rsidRPr="0099783B">
        <w:rPr>
          <w:rFonts w:asciiTheme="majorBidi" w:hAnsiTheme="majorBidi" w:cstheme="majorBidi"/>
          <w:sz w:val="28"/>
          <w:szCs w:val="28"/>
        </w:rPr>
        <w:t xml:space="preserve"> S, </w:t>
      </w:r>
      <w:proofErr w:type="spellStart"/>
      <w:r w:rsidRPr="0099783B">
        <w:rPr>
          <w:rFonts w:asciiTheme="majorBidi" w:hAnsiTheme="majorBidi" w:cstheme="majorBidi"/>
          <w:sz w:val="28"/>
          <w:szCs w:val="28"/>
        </w:rPr>
        <w:t>Bortolotto</w:t>
      </w:r>
      <w:proofErr w:type="spellEnd"/>
      <w:r w:rsidRPr="0099783B">
        <w:rPr>
          <w:rFonts w:asciiTheme="majorBidi" w:hAnsiTheme="majorBidi" w:cstheme="majorBidi"/>
          <w:sz w:val="28"/>
          <w:szCs w:val="28"/>
        </w:rPr>
        <w:t xml:space="preserve"> C, </w:t>
      </w:r>
      <w:proofErr w:type="spellStart"/>
      <w:r w:rsidRPr="0099783B">
        <w:rPr>
          <w:rFonts w:asciiTheme="majorBidi" w:hAnsiTheme="majorBidi" w:cstheme="majorBidi"/>
          <w:sz w:val="28"/>
          <w:szCs w:val="28"/>
        </w:rPr>
        <w:t>Draghi</w:t>
      </w:r>
      <w:proofErr w:type="spellEnd"/>
      <w:r w:rsidRPr="0099783B">
        <w:rPr>
          <w:rFonts w:asciiTheme="majorBidi" w:hAnsiTheme="majorBidi" w:cstheme="majorBidi"/>
          <w:sz w:val="28"/>
          <w:szCs w:val="28"/>
        </w:rPr>
        <w:t xml:space="preserve"> A, </w:t>
      </w:r>
      <w:proofErr w:type="spellStart"/>
      <w:r w:rsidRPr="0099783B">
        <w:rPr>
          <w:rFonts w:asciiTheme="majorBidi" w:hAnsiTheme="majorBidi" w:cstheme="majorBidi"/>
          <w:sz w:val="28"/>
          <w:szCs w:val="28"/>
        </w:rPr>
        <w:t>Ori</w:t>
      </w:r>
      <w:proofErr w:type="spellEnd"/>
      <w:r w:rsidRPr="0099783B">
        <w:rPr>
          <w:rFonts w:asciiTheme="majorBidi" w:hAnsiTheme="majorBidi" w:cstheme="majorBidi"/>
          <w:sz w:val="28"/>
          <w:szCs w:val="28"/>
        </w:rPr>
        <w:t xml:space="preserve"> </w:t>
      </w:r>
      <w:proofErr w:type="spellStart"/>
      <w:r w:rsidRPr="0099783B">
        <w:rPr>
          <w:rFonts w:asciiTheme="majorBidi" w:hAnsiTheme="majorBidi" w:cstheme="majorBidi"/>
          <w:sz w:val="28"/>
          <w:szCs w:val="28"/>
        </w:rPr>
        <w:t>Belometti</w:t>
      </w:r>
      <w:proofErr w:type="spellEnd"/>
      <w:r w:rsidRPr="0099783B">
        <w:rPr>
          <w:rFonts w:asciiTheme="majorBidi" w:hAnsiTheme="majorBidi" w:cstheme="majorBidi"/>
          <w:sz w:val="28"/>
          <w:szCs w:val="28"/>
        </w:rPr>
        <w:t xml:space="preserve"> G. Imaging of plantar fascia disorders: findings on plain radiography, ultrasound and magnetic resonance imaging. Insights into Imaging. 2016</w:t>
      </w:r>
      <w:proofErr w:type="gramStart"/>
      <w:r w:rsidRPr="0099783B">
        <w:rPr>
          <w:rFonts w:asciiTheme="majorBidi" w:hAnsiTheme="majorBidi" w:cstheme="majorBidi"/>
          <w:sz w:val="28"/>
          <w:szCs w:val="28"/>
        </w:rPr>
        <w:t>;8</w:t>
      </w:r>
      <w:proofErr w:type="gramEnd"/>
      <w:r w:rsidRPr="0099783B">
        <w:rPr>
          <w:rFonts w:asciiTheme="majorBidi" w:hAnsiTheme="majorBidi" w:cstheme="majorBidi"/>
          <w:sz w:val="28"/>
          <w:szCs w:val="28"/>
        </w:rPr>
        <w:t>(1):69-78.</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ABDEL-WAHAB N, FATHI S, AL-EMADI S, MAHDI S. High-resolution ultrasonographic diagnosis of plantar fasciitis: a correlation of ultrasound and magnetic resonance imaging. International Journal of Rheumatic Diseases. 2008</w:t>
      </w:r>
      <w:proofErr w:type="gramStart"/>
      <w:r w:rsidRPr="0099783B">
        <w:rPr>
          <w:rFonts w:asciiTheme="majorBidi" w:hAnsiTheme="majorBidi" w:cstheme="majorBidi"/>
          <w:sz w:val="28"/>
          <w:szCs w:val="28"/>
        </w:rPr>
        <w:t>;11</w:t>
      </w:r>
      <w:proofErr w:type="gramEnd"/>
      <w:r w:rsidRPr="0099783B">
        <w:rPr>
          <w:rFonts w:asciiTheme="majorBidi" w:hAnsiTheme="majorBidi" w:cstheme="majorBidi"/>
          <w:sz w:val="28"/>
          <w:szCs w:val="28"/>
        </w:rPr>
        <w:t>(3):279-286.</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THOMPSON J. Netter's concise orthopedic anatomy, updated edition. Amsterdam: Elsevier; 2015.p362.</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Miller M, Thompson R. Miller's review of orthopedics. 7th ed. Philadelphia, Pa.: Elsevier; 2016.p535.</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de Miguel E, </w:t>
      </w:r>
      <w:proofErr w:type="spellStart"/>
      <w:r w:rsidRPr="0099783B">
        <w:rPr>
          <w:rFonts w:asciiTheme="majorBidi" w:hAnsiTheme="majorBidi" w:cstheme="majorBidi"/>
          <w:sz w:val="28"/>
          <w:szCs w:val="28"/>
        </w:rPr>
        <w:t>Cobo</w:t>
      </w:r>
      <w:proofErr w:type="spellEnd"/>
      <w:r w:rsidRPr="0099783B">
        <w:rPr>
          <w:rFonts w:asciiTheme="majorBidi" w:hAnsiTheme="majorBidi" w:cstheme="majorBidi"/>
          <w:sz w:val="28"/>
          <w:szCs w:val="28"/>
        </w:rPr>
        <w:t xml:space="preserve"> T, Munoz-Fernandez S, et al. Validity of </w:t>
      </w:r>
      <w:proofErr w:type="spellStart"/>
      <w:r w:rsidRPr="0099783B">
        <w:rPr>
          <w:rFonts w:asciiTheme="majorBidi" w:hAnsiTheme="majorBidi" w:cstheme="majorBidi"/>
          <w:sz w:val="28"/>
          <w:szCs w:val="28"/>
        </w:rPr>
        <w:t>enthesis</w:t>
      </w:r>
      <w:proofErr w:type="spellEnd"/>
      <w:r w:rsidRPr="0099783B">
        <w:rPr>
          <w:rFonts w:asciiTheme="majorBidi" w:hAnsiTheme="majorBidi" w:cstheme="majorBidi"/>
          <w:sz w:val="28"/>
          <w:szCs w:val="28"/>
        </w:rPr>
        <w:t xml:space="preserve"> ultrasound assessment in </w:t>
      </w:r>
      <w:proofErr w:type="spellStart"/>
      <w:r w:rsidRPr="0099783B">
        <w:rPr>
          <w:rFonts w:asciiTheme="majorBidi" w:hAnsiTheme="majorBidi" w:cstheme="majorBidi"/>
          <w:sz w:val="28"/>
          <w:szCs w:val="28"/>
        </w:rPr>
        <w:t>spondyloarthropathy</w:t>
      </w:r>
      <w:proofErr w:type="spellEnd"/>
      <w:r w:rsidRPr="0099783B">
        <w:rPr>
          <w:rFonts w:asciiTheme="majorBidi" w:hAnsiTheme="majorBidi" w:cstheme="majorBidi"/>
          <w:sz w:val="28"/>
          <w:szCs w:val="28"/>
        </w:rPr>
        <w:t>. Ann Rheum Dis. 2009</w:t>
      </w:r>
      <w:proofErr w:type="gramStart"/>
      <w:r w:rsidRPr="0099783B">
        <w:rPr>
          <w:rFonts w:asciiTheme="majorBidi" w:hAnsiTheme="majorBidi" w:cstheme="majorBidi"/>
          <w:sz w:val="28"/>
          <w:szCs w:val="28"/>
        </w:rPr>
        <w:t>;68</w:t>
      </w:r>
      <w:proofErr w:type="gramEnd"/>
      <w:r w:rsidRPr="0099783B">
        <w:rPr>
          <w:rFonts w:asciiTheme="majorBidi" w:hAnsiTheme="majorBidi" w:cstheme="majorBidi"/>
          <w:sz w:val="28"/>
          <w:szCs w:val="28"/>
        </w:rPr>
        <w:t>(2):169–174.</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Ultrasonographic evaluation of low energy extracorporeal pulse activated therapy (EPAT) for chronic plantar fasciitis. </w:t>
      </w:r>
      <w:proofErr w:type="spellStart"/>
      <w:r w:rsidRPr="0099783B">
        <w:rPr>
          <w:rFonts w:asciiTheme="majorBidi" w:hAnsiTheme="majorBidi" w:cstheme="majorBidi"/>
          <w:sz w:val="28"/>
          <w:szCs w:val="28"/>
        </w:rPr>
        <w:t>Fuß</w:t>
      </w:r>
      <w:proofErr w:type="spellEnd"/>
      <w:r w:rsidRPr="0099783B">
        <w:rPr>
          <w:rFonts w:asciiTheme="majorBidi" w:hAnsiTheme="majorBidi" w:cstheme="majorBidi"/>
          <w:sz w:val="28"/>
          <w:szCs w:val="28"/>
        </w:rPr>
        <w:t xml:space="preserve"> &amp; </w:t>
      </w:r>
      <w:proofErr w:type="spellStart"/>
      <w:r w:rsidRPr="0099783B">
        <w:rPr>
          <w:rFonts w:asciiTheme="majorBidi" w:hAnsiTheme="majorBidi" w:cstheme="majorBidi"/>
          <w:sz w:val="28"/>
          <w:szCs w:val="28"/>
        </w:rPr>
        <w:t>Sprunggelenk</w:t>
      </w:r>
      <w:proofErr w:type="spellEnd"/>
      <w:r w:rsidRPr="0099783B">
        <w:rPr>
          <w:rFonts w:asciiTheme="majorBidi" w:hAnsiTheme="majorBidi" w:cstheme="majorBidi"/>
          <w:sz w:val="28"/>
          <w:szCs w:val="28"/>
        </w:rPr>
        <w:t>. 2012</w:t>
      </w:r>
      <w:proofErr w:type="gramStart"/>
      <w:r w:rsidRPr="0099783B">
        <w:rPr>
          <w:rFonts w:asciiTheme="majorBidi" w:hAnsiTheme="majorBidi" w:cstheme="majorBidi"/>
          <w:sz w:val="28"/>
          <w:szCs w:val="28"/>
        </w:rPr>
        <w:t>;10</w:t>
      </w:r>
      <w:proofErr w:type="gramEnd"/>
      <w:r w:rsidRPr="0099783B">
        <w:rPr>
          <w:rFonts w:asciiTheme="majorBidi" w:hAnsiTheme="majorBidi" w:cstheme="majorBidi"/>
          <w:sz w:val="28"/>
          <w:szCs w:val="28"/>
        </w:rPr>
        <w:t>(3):198.</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McMillan </w:t>
      </w:r>
      <w:proofErr w:type="gramStart"/>
      <w:r w:rsidRPr="0099783B">
        <w:rPr>
          <w:rFonts w:asciiTheme="majorBidi" w:hAnsiTheme="majorBidi" w:cstheme="majorBidi"/>
          <w:sz w:val="28"/>
          <w:szCs w:val="28"/>
        </w:rPr>
        <w:t>AM</w:t>
      </w:r>
      <w:proofErr w:type="gramEnd"/>
      <w:r w:rsidRPr="0099783B">
        <w:rPr>
          <w:rFonts w:asciiTheme="majorBidi" w:hAnsiTheme="majorBidi" w:cstheme="majorBidi"/>
          <w:sz w:val="28"/>
          <w:szCs w:val="28"/>
        </w:rPr>
        <w:t xml:space="preserve">, </w:t>
      </w:r>
      <w:proofErr w:type="spellStart"/>
      <w:r w:rsidRPr="0099783B">
        <w:rPr>
          <w:rFonts w:asciiTheme="majorBidi" w:hAnsiTheme="majorBidi" w:cstheme="majorBidi"/>
          <w:sz w:val="28"/>
          <w:szCs w:val="28"/>
        </w:rPr>
        <w:t>Landorf</w:t>
      </w:r>
      <w:proofErr w:type="spellEnd"/>
      <w:r w:rsidRPr="0099783B">
        <w:rPr>
          <w:rFonts w:asciiTheme="majorBidi" w:hAnsiTheme="majorBidi" w:cstheme="majorBidi"/>
          <w:sz w:val="28"/>
          <w:szCs w:val="28"/>
        </w:rPr>
        <w:t xml:space="preserve"> KB, </w:t>
      </w:r>
      <w:proofErr w:type="spellStart"/>
      <w:r w:rsidRPr="0099783B">
        <w:rPr>
          <w:rFonts w:asciiTheme="majorBidi" w:hAnsiTheme="majorBidi" w:cstheme="majorBidi"/>
          <w:sz w:val="28"/>
          <w:szCs w:val="28"/>
        </w:rPr>
        <w:t>Gilheany</w:t>
      </w:r>
      <w:proofErr w:type="spellEnd"/>
      <w:r w:rsidRPr="0099783B">
        <w:rPr>
          <w:rFonts w:asciiTheme="majorBidi" w:hAnsiTheme="majorBidi" w:cstheme="majorBidi"/>
          <w:sz w:val="28"/>
          <w:szCs w:val="28"/>
        </w:rPr>
        <w:t xml:space="preserve"> MF, Bird AR, Morrow AD, </w:t>
      </w:r>
      <w:proofErr w:type="spellStart"/>
      <w:r w:rsidRPr="0099783B">
        <w:rPr>
          <w:rFonts w:asciiTheme="majorBidi" w:hAnsiTheme="majorBidi" w:cstheme="majorBidi"/>
          <w:sz w:val="28"/>
          <w:szCs w:val="28"/>
        </w:rPr>
        <w:t>Menz</w:t>
      </w:r>
      <w:proofErr w:type="spellEnd"/>
      <w:r w:rsidRPr="0099783B">
        <w:rPr>
          <w:rFonts w:asciiTheme="majorBidi" w:hAnsiTheme="majorBidi" w:cstheme="majorBidi"/>
          <w:sz w:val="28"/>
          <w:szCs w:val="28"/>
        </w:rPr>
        <w:t xml:space="preserve"> HB. Ultrasound guided corticosteroid injection for plantar fasciitis: </w:t>
      </w:r>
      <w:proofErr w:type="spellStart"/>
      <w:r w:rsidRPr="0099783B">
        <w:rPr>
          <w:rFonts w:asciiTheme="majorBidi" w:hAnsiTheme="majorBidi" w:cstheme="majorBidi"/>
          <w:sz w:val="28"/>
          <w:szCs w:val="28"/>
        </w:rPr>
        <w:t>randomised</w:t>
      </w:r>
      <w:proofErr w:type="spellEnd"/>
      <w:r w:rsidRPr="0099783B">
        <w:rPr>
          <w:rFonts w:asciiTheme="majorBidi" w:hAnsiTheme="majorBidi" w:cstheme="majorBidi"/>
          <w:sz w:val="28"/>
          <w:szCs w:val="28"/>
        </w:rPr>
        <w:t xml:space="preserve"> controlled trial. </w:t>
      </w:r>
      <w:proofErr w:type="spellStart"/>
      <w:r w:rsidRPr="0099783B">
        <w:rPr>
          <w:rFonts w:asciiTheme="majorBidi" w:hAnsiTheme="majorBidi" w:cstheme="majorBidi"/>
          <w:sz w:val="28"/>
          <w:szCs w:val="28"/>
        </w:rPr>
        <w:t>BMj</w:t>
      </w:r>
      <w:proofErr w:type="spellEnd"/>
      <w:r w:rsidRPr="0099783B">
        <w:rPr>
          <w:rFonts w:asciiTheme="majorBidi" w:hAnsiTheme="majorBidi" w:cstheme="majorBidi"/>
          <w:sz w:val="28"/>
          <w:szCs w:val="28"/>
        </w:rPr>
        <w:t>. 2012 May 22</w:t>
      </w:r>
      <w:proofErr w:type="gramStart"/>
      <w:r w:rsidRPr="0099783B">
        <w:rPr>
          <w:rFonts w:asciiTheme="majorBidi" w:hAnsiTheme="majorBidi" w:cstheme="majorBidi"/>
          <w:sz w:val="28"/>
          <w:szCs w:val="28"/>
        </w:rPr>
        <w:t>;344:e3260</w:t>
      </w:r>
      <w:proofErr w:type="gramEnd"/>
      <w:r w:rsidRPr="0099783B">
        <w:rPr>
          <w:rFonts w:asciiTheme="majorBidi" w:hAnsiTheme="majorBidi" w:cstheme="majorBidi"/>
          <w:sz w:val="28"/>
          <w:szCs w:val="28"/>
        </w:rPr>
        <w:t>.</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lastRenderedPageBreak/>
        <w:t xml:space="preserve">Solomon L, Warwick D, </w:t>
      </w:r>
      <w:proofErr w:type="spellStart"/>
      <w:r w:rsidRPr="0099783B">
        <w:rPr>
          <w:rFonts w:asciiTheme="majorBidi" w:hAnsiTheme="majorBidi" w:cstheme="majorBidi"/>
          <w:sz w:val="28"/>
          <w:szCs w:val="28"/>
        </w:rPr>
        <w:t>Nayagam</w:t>
      </w:r>
      <w:proofErr w:type="spellEnd"/>
      <w:r w:rsidRPr="0099783B">
        <w:rPr>
          <w:rFonts w:asciiTheme="majorBidi" w:hAnsiTheme="majorBidi" w:cstheme="majorBidi"/>
          <w:sz w:val="28"/>
          <w:szCs w:val="28"/>
        </w:rPr>
        <w:t xml:space="preserve"> S, </w:t>
      </w:r>
      <w:proofErr w:type="spellStart"/>
      <w:r w:rsidRPr="0099783B">
        <w:rPr>
          <w:rFonts w:asciiTheme="majorBidi" w:hAnsiTheme="majorBidi" w:cstheme="majorBidi"/>
          <w:sz w:val="28"/>
          <w:szCs w:val="28"/>
        </w:rPr>
        <w:t>Apley</w:t>
      </w:r>
      <w:proofErr w:type="spellEnd"/>
      <w:r w:rsidRPr="0099783B">
        <w:rPr>
          <w:rFonts w:asciiTheme="majorBidi" w:hAnsiTheme="majorBidi" w:cstheme="majorBidi"/>
          <w:sz w:val="28"/>
          <w:szCs w:val="28"/>
        </w:rPr>
        <w:t xml:space="preserve"> A. </w:t>
      </w:r>
      <w:proofErr w:type="spellStart"/>
      <w:r w:rsidRPr="0099783B">
        <w:rPr>
          <w:rFonts w:asciiTheme="majorBidi" w:hAnsiTheme="majorBidi" w:cstheme="majorBidi"/>
          <w:sz w:val="28"/>
          <w:szCs w:val="28"/>
        </w:rPr>
        <w:t>Apley's</w:t>
      </w:r>
      <w:proofErr w:type="spellEnd"/>
      <w:r w:rsidRPr="0099783B">
        <w:rPr>
          <w:rFonts w:asciiTheme="majorBidi" w:hAnsiTheme="majorBidi" w:cstheme="majorBidi"/>
          <w:sz w:val="28"/>
          <w:szCs w:val="28"/>
        </w:rPr>
        <w:t xml:space="preserve"> system of </w:t>
      </w:r>
      <w:proofErr w:type="spellStart"/>
      <w:r w:rsidRPr="0099783B">
        <w:rPr>
          <w:rFonts w:asciiTheme="majorBidi" w:hAnsiTheme="majorBidi" w:cstheme="majorBidi"/>
          <w:sz w:val="28"/>
          <w:szCs w:val="28"/>
        </w:rPr>
        <w:t>orthopaedics</w:t>
      </w:r>
      <w:proofErr w:type="spellEnd"/>
      <w:r w:rsidRPr="0099783B">
        <w:rPr>
          <w:rFonts w:asciiTheme="majorBidi" w:hAnsiTheme="majorBidi" w:cstheme="majorBidi"/>
          <w:sz w:val="28"/>
          <w:szCs w:val="28"/>
        </w:rPr>
        <w:t xml:space="preserve"> and fractures. 9th ed. London: Hodder Education; 2010.p618.</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Gibbon WW, Long G. Ultrasound of the plantar aponeurosis (fascia) Skeletal Radiology. 1999</w:t>
      </w:r>
      <w:proofErr w:type="gramStart"/>
      <w:r w:rsidRPr="0099783B">
        <w:rPr>
          <w:rFonts w:asciiTheme="majorBidi" w:hAnsiTheme="majorBidi" w:cstheme="majorBidi"/>
          <w:sz w:val="28"/>
          <w:szCs w:val="28"/>
        </w:rPr>
        <w:t>;28</w:t>
      </w:r>
      <w:proofErr w:type="gramEnd"/>
      <w:r w:rsidRPr="0099783B">
        <w:rPr>
          <w:rFonts w:asciiTheme="majorBidi" w:hAnsiTheme="majorBidi" w:cstheme="majorBidi"/>
          <w:sz w:val="28"/>
          <w:szCs w:val="28"/>
        </w:rPr>
        <w:t>(1):21–26.</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Levenets</w:t>
      </w:r>
      <w:proofErr w:type="spellEnd"/>
      <w:r w:rsidRPr="0099783B">
        <w:rPr>
          <w:rFonts w:asciiTheme="majorBidi" w:hAnsiTheme="majorBidi" w:cstheme="majorBidi"/>
          <w:sz w:val="28"/>
          <w:szCs w:val="28"/>
        </w:rPr>
        <w:t xml:space="preserve"> V, </w:t>
      </w:r>
      <w:proofErr w:type="spellStart"/>
      <w:r w:rsidRPr="0099783B">
        <w:rPr>
          <w:rFonts w:asciiTheme="majorBidi" w:hAnsiTheme="majorBidi" w:cstheme="majorBidi"/>
          <w:sz w:val="28"/>
          <w:szCs w:val="28"/>
        </w:rPr>
        <w:t>Osadchaya</w:t>
      </w:r>
      <w:proofErr w:type="spellEnd"/>
      <w:r w:rsidRPr="0099783B">
        <w:rPr>
          <w:rFonts w:asciiTheme="majorBidi" w:hAnsiTheme="majorBidi" w:cstheme="majorBidi"/>
          <w:sz w:val="28"/>
          <w:szCs w:val="28"/>
        </w:rPr>
        <w:t xml:space="preserve"> L. The diagnosis and treatment of plantar fasciitis. ORTHOPAEDICS, TRAUMATOLOGY and PROSTHETICS. 2009</w:t>
      </w:r>
      <w:proofErr w:type="gramStart"/>
      <w:r w:rsidRPr="0099783B">
        <w:rPr>
          <w:rFonts w:asciiTheme="majorBidi" w:hAnsiTheme="majorBidi" w:cstheme="majorBidi"/>
          <w:sz w:val="28"/>
          <w:szCs w:val="28"/>
        </w:rPr>
        <w:t>;0</w:t>
      </w:r>
      <w:proofErr w:type="gramEnd"/>
      <w:r w:rsidRPr="0099783B">
        <w:rPr>
          <w:rFonts w:asciiTheme="majorBidi" w:hAnsiTheme="majorBidi" w:cstheme="majorBidi"/>
          <w:sz w:val="28"/>
          <w:szCs w:val="28"/>
        </w:rPr>
        <w:t>(3):80.</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Osborne H, </w:t>
      </w:r>
      <w:proofErr w:type="spellStart"/>
      <w:r w:rsidRPr="0099783B">
        <w:rPr>
          <w:rFonts w:asciiTheme="majorBidi" w:hAnsiTheme="majorBidi" w:cstheme="majorBidi"/>
          <w:sz w:val="28"/>
          <w:szCs w:val="28"/>
        </w:rPr>
        <w:t>Breidahl</w:t>
      </w:r>
      <w:proofErr w:type="spellEnd"/>
      <w:r w:rsidRPr="0099783B">
        <w:rPr>
          <w:rFonts w:asciiTheme="majorBidi" w:hAnsiTheme="majorBidi" w:cstheme="majorBidi"/>
          <w:sz w:val="28"/>
          <w:szCs w:val="28"/>
        </w:rPr>
        <w:t xml:space="preserve"> W, Allison G. Critical differences in lateral X-rays with and without a diagnosis of plantar fasciitis. Journal of Science and Medicine in Sport. 2006</w:t>
      </w:r>
      <w:proofErr w:type="gramStart"/>
      <w:r w:rsidRPr="0099783B">
        <w:rPr>
          <w:rFonts w:asciiTheme="majorBidi" w:hAnsiTheme="majorBidi" w:cstheme="majorBidi"/>
          <w:sz w:val="28"/>
          <w:szCs w:val="28"/>
        </w:rPr>
        <w:t>;9</w:t>
      </w:r>
      <w:proofErr w:type="gramEnd"/>
      <w:r w:rsidRPr="0099783B">
        <w:rPr>
          <w:rFonts w:asciiTheme="majorBidi" w:hAnsiTheme="majorBidi" w:cstheme="majorBidi"/>
          <w:sz w:val="28"/>
          <w:szCs w:val="28"/>
        </w:rPr>
        <w:t>(3):231-237.</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Thomas M, Roddy E, Zhang W, </w:t>
      </w:r>
      <w:proofErr w:type="spellStart"/>
      <w:r w:rsidRPr="0099783B">
        <w:rPr>
          <w:rFonts w:asciiTheme="majorBidi" w:hAnsiTheme="majorBidi" w:cstheme="majorBidi"/>
          <w:sz w:val="28"/>
          <w:szCs w:val="28"/>
        </w:rPr>
        <w:t>Menz</w:t>
      </w:r>
      <w:proofErr w:type="spellEnd"/>
      <w:r w:rsidRPr="0099783B">
        <w:rPr>
          <w:rFonts w:asciiTheme="majorBidi" w:hAnsiTheme="majorBidi" w:cstheme="majorBidi"/>
          <w:sz w:val="28"/>
          <w:szCs w:val="28"/>
        </w:rPr>
        <w:t xml:space="preserve"> H, </w:t>
      </w:r>
      <w:proofErr w:type="spellStart"/>
      <w:r w:rsidRPr="0099783B">
        <w:rPr>
          <w:rFonts w:asciiTheme="majorBidi" w:hAnsiTheme="majorBidi" w:cstheme="majorBidi"/>
          <w:sz w:val="28"/>
          <w:szCs w:val="28"/>
        </w:rPr>
        <w:t>Hannan</w:t>
      </w:r>
      <w:proofErr w:type="spellEnd"/>
      <w:r w:rsidRPr="0099783B">
        <w:rPr>
          <w:rFonts w:asciiTheme="majorBidi" w:hAnsiTheme="majorBidi" w:cstheme="majorBidi"/>
          <w:sz w:val="28"/>
          <w:szCs w:val="28"/>
        </w:rPr>
        <w:t xml:space="preserve"> M, Peat G. The population prevalence of foot and ankle pain in middle and old age: A systematic review. Pain. 2011</w:t>
      </w:r>
      <w:proofErr w:type="gramStart"/>
      <w:r w:rsidRPr="0099783B">
        <w:rPr>
          <w:rFonts w:asciiTheme="majorBidi" w:hAnsiTheme="majorBidi" w:cstheme="majorBidi"/>
          <w:sz w:val="28"/>
          <w:szCs w:val="28"/>
        </w:rPr>
        <w:t>;152</w:t>
      </w:r>
      <w:proofErr w:type="gramEnd"/>
      <w:r w:rsidRPr="0099783B">
        <w:rPr>
          <w:rFonts w:asciiTheme="majorBidi" w:hAnsiTheme="majorBidi" w:cstheme="majorBidi"/>
          <w:sz w:val="28"/>
          <w:szCs w:val="28"/>
        </w:rPr>
        <w:t>(12):2870-2880.</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Johal K, Milner S. Plantar fasciitis and the calcaneal spur: Fact or fiction</w:t>
      </w:r>
      <w:proofErr w:type="gramStart"/>
      <w:r w:rsidRPr="0099783B">
        <w:rPr>
          <w:rFonts w:asciiTheme="majorBidi" w:hAnsiTheme="majorBidi" w:cstheme="majorBidi"/>
          <w:sz w:val="28"/>
          <w:szCs w:val="28"/>
        </w:rPr>
        <w:t>?.</w:t>
      </w:r>
      <w:proofErr w:type="gramEnd"/>
      <w:r w:rsidRPr="0099783B">
        <w:rPr>
          <w:rFonts w:asciiTheme="majorBidi" w:hAnsiTheme="majorBidi" w:cstheme="majorBidi"/>
          <w:sz w:val="28"/>
          <w:szCs w:val="28"/>
        </w:rPr>
        <w:t xml:space="preserve"> Foot and Ankle Surgery. 2012</w:t>
      </w:r>
      <w:proofErr w:type="gramStart"/>
      <w:r w:rsidRPr="0099783B">
        <w:rPr>
          <w:rFonts w:asciiTheme="majorBidi" w:hAnsiTheme="majorBidi" w:cstheme="majorBidi"/>
          <w:sz w:val="28"/>
          <w:szCs w:val="28"/>
        </w:rPr>
        <w:t>;18</w:t>
      </w:r>
      <w:proofErr w:type="gramEnd"/>
      <w:r w:rsidRPr="0099783B">
        <w:rPr>
          <w:rFonts w:asciiTheme="majorBidi" w:hAnsiTheme="majorBidi" w:cstheme="majorBidi"/>
          <w:sz w:val="28"/>
          <w:szCs w:val="28"/>
        </w:rPr>
        <w:t>(1):39-41.</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Zhou B, Zhou Y, Tao X, Yuan C, Tang K. Classification of Calcaneal Spurs and Their Relationship </w:t>
      </w:r>
      <w:proofErr w:type="gramStart"/>
      <w:r w:rsidRPr="0099783B">
        <w:rPr>
          <w:rFonts w:asciiTheme="majorBidi" w:hAnsiTheme="majorBidi" w:cstheme="majorBidi"/>
          <w:sz w:val="28"/>
          <w:szCs w:val="28"/>
        </w:rPr>
        <w:t>With</w:t>
      </w:r>
      <w:proofErr w:type="gramEnd"/>
      <w:r w:rsidRPr="0099783B">
        <w:rPr>
          <w:rFonts w:asciiTheme="majorBidi" w:hAnsiTheme="majorBidi" w:cstheme="majorBidi"/>
          <w:sz w:val="28"/>
          <w:szCs w:val="28"/>
        </w:rPr>
        <w:t xml:space="preserve"> Plantar Fasciitis. The Journal of Foot and Ankle Surgery. 2015</w:t>
      </w:r>
      <w:proofErr w:type="gramStart"/>
      <w:r w:rsidRPr="0099783B">
        <w:rPr>
          <w:rFonts w:asciiTheme="majorBidi" w:hAnsiTheme="majorBidi" w:cstheme="majorBidi"/>
          <w:sz w:val="28"/>
          <w:szCs w:val="28"/>
        </w:rPr>
        <w:t>;54</w:t>
      </w:r>
      <w:proofErr w:type="gramEnd"/>
      <w:r w:rsidRPr="0099783B">
        <w:rPr>
          <w:rFonts w:asciiTheme="majorBidi" w:hAnsiTheme="majorBidi" w:cstheme="majorBidi"/>
          <w:sz w:val="28"/>
          <w:szCs w:val="28"/>
        </w:rPr>
        <w:t>(4):594-600.</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Radwan</w:t>
      </w:r>
      <w:proofErr w:type="spellEnd"/>
      <w:r w:rsidRPr="0099783B">
        <w:rPr>
          <w:rFonts w:asciiTheme="majorBidi" w:hAnsiTheme="majorBidi" w:cstheme="majorBidi"/>
          <w:sz w:val="28"/>
          <w:szCs w:val="28"/>
        </w:rPr>
        <w:t xml:space="preserve"> A, </w:t>
      </w:r>
      <w:proofErr w:type="spellStart"/>
      <w:r w:rsidRPr="0099783B">
        <w:rPr>
          <w:rFonts w:asciiTheme="majorBidi" w:hAnsiTheme="majorBidi" w:cstheme="majorBidi"/>
          <w:sz w:val="28"/>
          <w:szCs w:val="28"/>
        </w:rPr>
        <w:t>Wyland</w:t>
      </w:r>
      <w:proofErr w:type="spellEnd"/>
      <w:r w:rsidRPr="0099783B">
        <w:rPr>
          <w:rFonts w:asciiTheme="majorBidi" w:hAnsiTheme="majorBidi" w:cstheme="majorBidi"/>
          <w:sz w:val="28"/>
          <w:szCs w:val="28"/>
        </w:rPr>
        <w:t xml:space="preserve"> M, </w:t>
      </w:r>
      <w:proofErr w:type="spellStart"/>
      <w:r w:rsidRPr="0099783B">
        <w:rPr>
          <w:rFonts w:asciiTheme="majorBidi" w:hAnsiTheme="majorBidi" w:cstheme="majorBidi"/>
          <w:sz w:val="28"/>
          <w:szCs w:val="28"/>
        </w:rPr>
        <w:t>Applequist</w:t>
      </w:r>
      <w:proofErr w:type="spellEnd"/>
      <w:r w:rsidRPr="0099783B">
        <w:rPr>
          <w:rFonts w:asciiTheme="majorBidi" w:hAnsiTheme="majorBidi" w:cstheme="majorBidi"/>
          <w:sz w:val="28"/>
          <w:szCs w:val="28"/>
        </w:rPr>
        <w:t xml:space="preserve"> L, </w:t>
      </w:r>
      <w:proofErr w:type="spellStart"/>
      <w:r w:rsidRPr="0099783B">
        <w:rPr>
          <w:rFonts w:asciiTheme="majorBidi" w:hAnsiTheme="majorBidi" w:cstheme="majorBidi"/>
          <w:sz w:val="28"/>
          <w:szCs w:val="28"/>
        </w:rPr>
        <w:t>Bolowsky</w:t>
      </w:r>
      <w:proofErr w:type="spellEnd"/>
      <w:r w:rsidRPr="0099783B">
        <w:rPr>
          <w:rFonts w:asciiTheme="majorBidi" w:hAnsiTheme="majorBidi" w:cstheme="majorBidi"/>
          <w:sz w:val="28"/>
          <w:szCs w:val="28"/>
        </w:rPr>
        <w:t xml:space="preserve"> E, </w:t>
      </w:r>
      <w:proofErr w:type="spellStart"/>
      <w:r w:rsidRPr="0099783B">
        <w:rPr>
          <w:rFonts w:asciiTheme="majorBidi" w:hAnsiTheme="majorBidi" w:cstheme="majorBidi"/>
          <w:sz w:val="28"/>
          <w:szCs w:val="28"/>
        </w:rPr>
        <w:t>Klingensmith</w:t>
      </w:r>
      <w:proofErr w:type="spellEnd"/>
      <w:r w:rsidRPr="0099783B">
        <w:rPr>
          <w:rFonts w:asciiTheme="majorBidi" w:hAnsiTheme="majorBidi" w:cstheme="majorBidi"/>
          <w:sz w:val="28"/>
          <w:szCs w:val="28"/>
        </w:rPr>
        <w:t xml:space="preserve"> H, </w:t>
      </w:r>
      <w:proofErr w:type="spellStart"/>
      <w:r w:rsidRPr="0099783B">
        <w:rPr>
          <w:rFonts w:asciiTheme="majorBidi" w:hAnsiTheme="majorBidi" w:cstheme="majorBidi"/>
          <w:sz w:val="28"/>
          <w:szCs w:val="28"/>
        </w:rPr>
        <w:t>Virag</w:t>
      </w:r>
      <w:proofErr w:type="spellEnd"/>
      <w:r w:rsidRPr="0099783B">
        <w:rPr>
          <w:rFonts w:asciiTheme="majorBidi" w:hAnsiTheme="majorBidi" w:cstheme="majorBidi"/>
          <w:sz w:val="28"/>
          <w:szCs w:val="28"/>
        </w:rPr>
        <w:t xml:space="preserve"> I. Ultrasonography, an effective tool in diagnosing plantar fasciitis: a systematic review of diagnostic trials. International journal of sports physical therapy. 2016 Oct</w:t>
      </w:r>
      <w:proofErr w:type="gramStart"/>
      <w:r w:rsidRPr="0099783B">
        <w:rPr>
          <w:rFonts w:asciiTheme="majorBidi" w:hAnsiTheme="majorBidi" w:cstheme="majorBidi"/>
          <w:sz w:val="28"/>
          <w:szCs w:val="28"/>
        </w:rPr>
        <w:t>;11</w:t>
      </w:r>
      <w:proofErr w:type="gramEnd"/>
      <w:r w:rsidRPr="0099783B">
        <w:rPr>
          <w:rFonts w:asciiTheme="majorBidi" w:hAnsiTheme="majorBidi" w:cstheme="majorBidi"/>
          <w:sz w:val="28"/>
          <w:szCs w:val="28"/>
        </w:rPr>
        <w:t>(5):663.</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Li Z, Xia C, Yu A, Qi B. Ultrasound-versus palpation-guided injection of corticosteroid for plantar fasciitis: a meta-analysis. </w:t>
      </w:r>
      <w:proofErr w:type="spellStart"/>
      <w:r w:rsidRPr="0099783B">
        <w:rPr>
          <w:rFonts w:asciiTheme="majorBidi" w:hAnsiTheme="majorBidi" w:cstheme="majorBidi"/>
          <w:sz w:val="28"/>
          <w:szCs w:val="28"/>
        </w:rPr>
        <w:t>PLoS</w:t>
      </w:r>
      <w:proofErr w:type="spellEnd"/>
      <w:r w:rsidRPr="0099783B">
        <w:rPr>
          <w:rFonts w:asciiTheme="majorBidi" w:hAnsiTheme="majorBidi" w:cstheme="majorBidi"/>
          <w:sz w:val="28"/>
          <w:szCs w:val="28"/>
        </w:rPr>
        <w:t xml:space="preserve"> One. 2014 Mar 21</w:t>
      </w:r>
      <w:proofErr w:type="gramStart"/>
      <w:r w:rsidRPr="0099783B">
        <w:rPr>
          <w:rFonts w:asciiTheme="majorBidi" w:hAnsiTheme="majorBidi" w:cstheme="majorBidi"/>
          <w:sz w:val="28"/>
          <w:szCs w:val="28"/>
        </w:rPr>
        <w:t>;9</w:t>
      </w:r>
      <w:proofErr w:type="gramEnd"/>
      <w:r w:rsidRPr="0099783B">
        <w:rPr>
          <w:rFonts w:asciiTheme="majorBidi" w:hAnsiTheme="majorBidi" w:cstheme="majorBidi"/>
          <w:sz w:val="28"/>
          <w:szCs w:val="28"/>
        </w:rPr>
        <w:t>(3):e92671.</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lastRenderedPageBreak/>
        <w:t>Gitto</w:t>
      </w:r>
      <w:proofErr w:type="spellEnd"/>
      <w:r w:rsidRPr="0099783B">
        <w:rPr>
          <w:rFonts w:asciiTheme="majorBidi" w:hAnsiTheme="majorBidi" w:cstheme="majorBidi"/>
          <w:sz w:val="28"/>
          <w:szCs w:val="28"/>
        </w:rPr>
        <w:t xml:space="preserve"> S, </w:t>
      </w:r>
      <w:proofErr w:type="spellStart"/>
      <w:r w:rsidRPr="0099783B">
        <w:rPr>
          <w:rFonts w:asciiTheme="majorBidi" w:hAnsiTheme="majorBidi" w:cstheme="majorBidi"/>
          <w:sz w:val="28"/>
          <w:szCs w:val="28"/>
        </w:rPr>
        <w:t>Draghi</w:t>
      </w:r>
      <w:proofErr w:type="spellEnd"/>
      <w:r w:rsidRPr="0099783B">
        <w:rPr>
          <w:rFonts w:asciiTheme="majorBidi" w:hAnsiTheme="majorBidi" w:cstheme="majorBidi"/>
          <w:sz w:val="28"/>
          <w:szCs w:val="28"/>
        </w:rPr>
        <w:t xml:space="preserve"> F. Normal sonographic anatomy of the wrist with emphasis on assessment of tendons, nerves, and ligaments. Journal of Ultrasound in Medicine. 2016 May</w:t>
      </w:r>
      <w:proofErr w:type="gramStart"/>
      <w:r w:rsidRPr="0099783B">
        <w:rPr>
          <w:rFonts w:asciiTheme="majorBidi" w:hAnsiTheme="majorBidi" w:cstheme="majorBidi"/>
          <w:sz w:val="28"/>
          <w:szCs w:val="28"/>
        </w:rPr>
        <w:t>;35</w:t>
      </w:r>
      <w:proofErr w:type="gramEnd"/>
      <w:r w:rsidRPr="0099783B">
        <w:rPr>
          <w:rFonts w:asciiTheme="majorBidi" w:hAnsiTheme="majorBidi" w:cstheme="majorBidi"/>
          <w:sz w:val="28"/>
          <w:szCs w:val="28"/>
        </w:rPr>
        <w:t>(5):1081-94.</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Abul</w:t>
      </w:r>
      <w:proofErr w:type="spellEnd"/>
      <w:r w:rsidRPr="0099783B">
        <w:rPr>
          <w:rFonts w:asciiTheme="majorBidi" w:hAnsiTheme="majorBidi" w:cstheme="majorBidi"/>
          <w:sz w:val="28"/>
          <w:szCs w:val="28"/>
        </w:rPr>
        <w:t xml:space="preserve"> K, </w:t>
      </w:r>
      <w:proofErr w:type="spellStart"/>
      <w:r w:rsidRPr="0099783B">
        <w:rPr>
          <w:rFonts w:asciiTheme="majorBidi" w:hAnsiTheme="majorBidi" w:cstheme="majorBidi"/>
          <w:sz w:val="28"/>
          <w:szCs w:val="28"/>
        </w:rPr>
        <w:t>Ozer</w:t>
      </w:r>
      <w:proofErr w:type="spellEnd"/>
      <w:r w:rsidRPr="0099783B">
        <w:rPr>
          <w:rFonts w:asciiTheme="majorBidi" w:hAnsiTheme="majorBidi" w:cstheme="majorBidi"/>
          <w:sz w:val="28"/>
          <w:szCs w:val="28"/>
        </w:rPr>
        <w:t xml:space="preserve"> D, </w:t>
      </w:r>
      <w:proofErr w:type="spellStart"/>
      <w:r w:rsidRPr="0099783B">
        <w:rPr>
          <w:rFonts w:asciiTheme="majorBidi" w:hAnsiTheme="majorBidi" w:cstheme="majorBidi"/>
          <w:sz w:val="28"/>
          <w:szCs w:val="28"/>
        </w:rPr>
        <w:t>Sakizlioglu</w:t>
      </w:r>
      <w:proofErr w:type="spellEnd"/>
      <w:r w:rsidRPr="0099783B">
        <w:rPr>
          <w:rFonts w:asciiTheme="majorBidi" w:hAnsiTheme="majorBidi" w:cstheme="majorBidi"/>
          <w:sz w:val="28"/>
          <w:szCs w:val="28"/>
        </w:rPr>
        <w:t xml:space="preserve"> SS, </w:t>
      </w:r>
      <w:proofErr w:type="spellStart"/>
      <w:r w:rsidRPr="0099783B">
        <w:rPr>
          <w:rFonts w:asciiTheme="majorBidi" w:hAnsiTheme="majorBidi" w:cstheme="majorBidi"/>
          <w:sz w:val="28"/>
          <w:szCs w:val="28"/>
        </w:rPr>
        <w:t>Buyuk</w:t>
      </w:r>
      <w:proofErr w:type="spellEnd"/>
      <w:r w:rsidRPr="0099783B">
        <w:rPr>
          <w:rFonts w:asciiTheme="majorBidi" w:hAnsiTheme="majorBidi" w:cstheme="majorBidi"/>
          <w:sz w:val="28"/>
          <w:szCs w:val="28"/>
        </w:rPr>
        <w:t xml:space="preserve"> AF, </w:t>
      </w:r>
      <w:proofErr w:type="spellStart"/>
      <w:r w:rsidRPr="0099783B">
        <w:rPr>
          <w:rFonts w:asciiTheme="majorBidi" w:hAnsiTheme="majorBidi" w:cstheme="majorBidi"/>
          <w:sz w:val="28"/>
          <w:szCs w:val="28"/>
        </w:rPr>
        <w:t>Kaygusuz</w:t>
      </w:r>
      <w:proofErr w:type="spellEnd"/>
      <w:r w:rsidRPr="0099783B">
        <w:rPr>
          <w:rFonts w:asciiTheme="majorBidi" w:hAnsiTheme="majorBidi" w:cstheme="majorBidi"/>
          <w:sz w:val="28"/>
          <w:szCs w:val="28"/>
        </w:rPr>
        <w:t xml:space="preserve"> MA. Detection of normal plantar fascia thickness in adults via the ultrasonographic method. Journal of the American Podiatric Medical Association. 2015 Jan</w:t>
      </w:r>
      <w:proofErr w:type="gramStart"/>
      <w:r w:rsidRPr="0099783B">
        <w:rPr>
          <w:rFonts w:asciiTheme="majorBidi" w:hAnsiTheme="majorBidi" w:cstheme="majorBidi"/>
          <w:sz w:val="28"/>
          <w:szCs w:val="28"/>
        </w:rPr>
        <w:t>;105</w:t>
      </w:r>
      <w:proofErr w:type="gramEnd"/>
      <w:r w:rsidRPr="0099783B">
        <w:rPr>
          <w:rFonts w:asciiTheme="majorBidi" w:hAnsiTheme="majorBidi" w:cstheme="majorBidi"/>
          <w:sz w:val="28"/>
          <w:szCs w:val="28"/>
        </w:rPr>
        <w:t>(1):8-13.</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Bianchi S, </w:t>
      </w:r>
      <w:proofErr w:type="spellStart"/>
      <w:r w:rsidRPr="0099783B">
        <w:rPr>
          <w:rFonts w:asciiTheme="majorBidi" w:hAnsiTheme="majorBidi" w:cstheme="majorBidi"/>
          <w:sz w:val="28"/>
          <w:szCs w:val="28"/>
        </w:rPr>
        <w:t>Martinoli</w:t>
      </w:r>
      <w:proofErr w:type="spellEnd"/>
      <w:r w:rsidRPr="0099783B">
        <w:rPr>
          <w:rFonts w:asciiTheme="majorBidi" w:hAnsiTheme="majorBidi" w:cstheme="majorBidi"/>
          <w:sz w:val="28"/>
          <w:szCs w:val="28"/>
        </w:rPr>
        <w:t xml:space="preserve"> C. Foot. </w:t>
      </w:r>
      <w:proofErr w:type="spellStart"/>
      <w:r w:rsidRPr="0099783B">
        <w:rPr>
          <w:rFonts w:asciiTheme="majorBidi" w:hAnsiTheme="majorBidi" w:cstheme="majorBidi"/>
          <w:sz w:val="28"/>
          <w:szCs w:val="28"/>
        </w:rPr>
        <w:t>InUltrasound</w:t>
      </w:r>
      <w:proofErr w:type="spellEnd"/>
      <w:r w:rsidRPr="0099783B">
        <w:rPr>
          <w:rFonts w:asciiTheme="majorBidi" w:hAnsiTheme="majorBidi" w:cstheme="majorBidi"/>
          <w:sz w:val="28"/>
          <w:szCs w:val="28"/>
        </w:rPr>
        <w:t xml:space="preserve"> of the musculoskeletal system 2007 (pp. 835-888). Springer, Berlin, Heidelberg.</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Baz AA, Gad AM, </w:t>
      </w:r>
      <w:proofErr w:type="spellStart"/>
      <w:r w:rsidRPr="0099783B">
        <w:rPr>
          <w:rFonts w:asciiTheme="majorBidi" w:hAnsiTheme="majorBidi" w:cstheme="majorBidi"/>
          <w:sz w:val="28"/>
          <w:szCs w:val="28"/>
        </w:rPr>
        <w:t>Waly</w:t>
      </w:r>
      <w:proofErr w:type="spellEnd"/>
      <w:r w:rsidRPr="0099783B">
        <w:rPr>
          <w:rFonts w:asciiTheme="majorBidi" w:hAnsiTheme="majorBidi" w:cstheme="majorBidi"/>
          <w:sz w:val="28"/>
          <w:szCs w:val="28"/>
        </w:rPr>
        <w:t xml:space="preserve"> MR. Ultrasound guided injection of platelet rich plasma in cases of chronic plantar fasciitis. The Egyptian Journal of Radiology and Nuclear Medicine. 2017 Mar 1</w:t>
      </w:r>
      <w:proofErr w:type="gramStart"/>
      <w:r w:rsidRPr="0099783B">
        <w:rPr>
          <w:rFonts w:asciiTheme="majorBidi" w:hAnsiTheme="majorBidi" w:cstheme="majorBidi"/>
          <w:sz w:val="28"/>
          <w:szCs w:val="28"/>
        </w:rPr>
        <w:t>;48</w:t>
      </w:r>
      <w:proofErr w:type="gramEnd"/>
      <w:r w:rsidRPr="0099783B">
        <w:rPr>
          <w:rFonts w:asciiTheme="majorBidi" w:hAnsiTheme="majorBidi" w:cstheme="majorBidi"/>
          <w:sz w:val="28"/>
          <w:szCs w:val="28"/>
        </w:rPr>
        <w:t>(1):125-32.</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McNally EG, Shetty S. Plantar fascia: imaging diagnosis and guided treatment. </w:t>
      </w:r>
      <w:proofErr w:type="spellStart"/>
      <w:r w:rsidRPr="0099783B">
        <w:rPr>
          <w:rFonts w:asciiTheme="majorBidi" w:hAnsiTheme="majorBidi" w:cstheme="majorBidi"/>
          <w:sz w:val="28"/>
          <w:szCs w:val="28"/>
        </w:rPr>
        <w:t>InSeminars</w:t>
      </w:r>
      <w:proofErr w:type="spellEnd"/>
      <w:r w:rsidRPr="0099783B">
        <w:rPr>
          <w:rFonts w:asciiTheme="majorBidi" w:hAnsiTheme="majorBidi" w:cstheme="majorBidi"/>
          <w:sz w:val="28"/>
          <w:szCs w:val="28"/>
        </w:rPr>
        <w:t xml:space="preserve"> in musculoskeletal radiology 2010 Sep (Vol. 14, No. 03, pp. 334-343). © </w:t>
      </w:r>
      <w:proofErr w:type="spellStart"/>
      <w:r w:rsidRPr="0099783B">
        <w:rPr>
          <w:rFonts w:asciiTheme="majorBidi" w:hAnsiTheme="majorBidi" w:cstheme="majorBidi"/>
          <w:sz w:val="28"/>
          <w:szCs w:val="28"/>
        </w:rPr>
        <w:t>Thieme</w:t>
      </w:r>
      <w:proofErr w:type="spellEnd"/>
      <w:r w:rsidRPr="0099783B">
        <w:rPr>
          <w:rFonts w:asciiTheme="majorBidi" w:hAnsiTheme="majorBidi" w:cstheme="majorBidi"/>
          <w:sz w:val="28"/>
          <w:szCs w:val="28"/>
        </w:rPr>
        <w:t xml:space="preserve"> Medical Publishers.</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Kremkua</w:t>
      </w:r>
      <w:proofErr w:type="spellEnd"/>
      <w:r w:rsidRPr="0099783B">
        <w:rPr>
          <w:rFonts w:asciiTheme="majorBidi" w:hAnsiTheme="majorBidi" w:cstheme="majorBidi"/>
          <w:sz w:val="28"/>
          <w:szCs w:val="28"/>
        </w:rPr>
        <w:t xml:space="preserve"> FW. Sonography principles and instruments. Saunders. ISBN: 143770980X</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Rosenberg ZS, Beltran J, </w:t>
      </w:r>
      <w:proofErr w:type="spellStart"/>
      <w:r w:rsidRPr="0099783B">
        <w:rPr>
          <w:rFonts w:asciiTheme="majorBidi" w:hAnsiTheme="majorBidi" w:cstheme="majorBidi"/>
          <w:sz w:val="28"/>
          <w:szCs w:val="28"/>
        </w:rPr>
        <w:t>Bencardino</w:t>
      </w:r>
      <w:proofErr w:type="spellEnd"/>
      <w:r w:rsidRPr="0099783B">
        <w:rPr>
          <w:rFonts w:asciiTheme="majorBidi" w:hAnsiTheme="majorBidi" w:cstheme="majorBidi"/>
          <w:sz w:val="28"/>
          <w:szCs w:val="28"/>
        </w:rPr>
        <w:t xml:space="preserve"> JT. MR imaging of the ankle and foot. </w:t>
      </w:r>
      <w:proofErr w:type="spellStart"/>
      <w:r w:rsidRPr="0099783B">
        <w:rPr>
          <w:rFonts w:asciiTheme="majorBidi" w:hAnsiTheme="majorBidi" w:cstheme="majorBidi"/>
          <w:sz w:val="28"/>
          <w:szCs w:val="28"/>
        </w:rPr>
        <w:t>Radiographics</w:t>
      </w:r>
      <w:proofErr w:type="spellEnd"/>
      <w:r w:rsidRPr="0099783B">
        <w:rPr>
          <w:rFonts w:asciiTheme="majorBidi" w:hAnsiTheme="majorBidi" w:cstheme="majorBidi"/>
          <w:sz w:val="28"/>
          <w:szCs w:val="28"/>
        </w:rPr>
        <w:t>. 2000 Oct</w:t>
      </w:r>
      <w:proofErr w:type="gramStart"/>
      <w:r w:rsidRPr="0099783B">
        <w:rPr>
          <w:rFonts w:asciiTheme="majorBidi" w:hAnsiTheme="majorBidi" w:cstheme="majorBidi"/>
          <w:sz w:val="28"/>
          <w:szCs w:val="28"/>
        </w:rPr>
        <w:t>;20</w:t>
      </w:r>
      <w:proofErr w:type="gramEnd"/>
      <w:r w:rsidRPr="0099783B">
        <w:rPr>
          <w:rFonts w:asciiTheme="majorBidi" w:hAnsiTheme="majorBidi" w:cstheme="majorBidi"/>
          <w:sz w:val="28"/>
          <w:szCs w:val="28"/>
        </w:rPr>
        <w:t>(suppl_1):S153-79.</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Ozdemir</w:t>
      </w:r>
      <w:proofErr w:type="spellEnd"/>
      <w:r w:rsidRPr="0099783B">
        <w:rPr>
          <w:rFonts w:asciiTheme="majorBidi" w:hAnsiTheme="majorBidi" w:cstheme="majorBidi"/>
          <w:sz w:val="28"/>
          <w:szCs w:val="28"/>
        </w:rPr>
        <w:t xml:space="preserve"> H, </w:t>
      </w:r>
      <w:proofErr w:type="spellStart"/>
      <w:r w:rsidRPr="0099783B">
        <w:rPr>
          <w:rFonts w:asciiTheme="majorBidi" w:hAnsiTheme="majorBidi" w:cstheme="majorBidi"/>
          <w:sz w:val="28"/>
          <w:szCs w:val="28"/>
        </w:rPr>
        <w:t>Yilmaz</w:t>
      </w:r>
      <w:proofErr w:type="spellEnd"/>
      <w:r w:rsidRPr="0099783B">
        <w:rPr>
          <w:rFonts w:asciiTheme="majorBidi" w:hAnsiTheme="majorBidi" w:cstheme="majorBidi"/>
          <w:sz w:val="28"/>
          <w:szCs w:val="28"/>
        </w:rPr>
        <w:t xml:space="preserve"> E, Murat A, </w:t>
      </w:r>
      <w:proofErr w:type="spellStart"/>
      <w:r w:rsidRPr="0099783B">
        <w:rPr>
          <w:rFonts w:asciiTheme="majorBidi" w:hAnsiTheme="majorBidi" w:cstheme="majorBidi"/>
          <w:sz w:val="28"/>
          <w:szCs w:val="28"/>
        </w:rPr>
        <w:t>Karakurt</w:t>
      </w:r>
      <w:proofErr w:type="spellEnd"/>
      <w:r w:rsidRPr="0099783B">
        <w:rPr>
          <w:rFonts w:asciiTheme="majorBidi" w:hAnsiTheme="majorBidi" w:cstheme="majorBidi"/>
          <w:sz w:val="28"/>
          <w:szCs w:val="28"/>
        </w:rPr>
        <w:t xml:space="preserve"> L, </w:t>
      </w:r>
      <w:proofErr w:type="spellStart"/>
      <w:r w:rsidRPr="0099783B">
        <w:rPr>
          <w:rFonts w:asciiTheme="majorBidi" w:hAnsiTheme="majorBidi" w:cstheme="majorBidi"/>
          <w:sz w:val="28"/>
          <w:szCs w:val="28"/>
        </w:rPr>
        <w:t>Poyraz</w:t>
      </w:r>
      <w:proofErr w:type="spellEnd"/>
      <w:r w:rsidRPr="0099783B">
        <w:rPr>
          <w:rFonts w:asciiTheme="majorBidi" w:hAnsiTheme="majorBidi" w:cstheme="majorBidi"/>
          <w:sz w:val="28"/>
          <w:szCs w:val="28"/>
        </w:rPr>
        <w:t xml:space="preserve"> AK, </w:t>
      </w:r>
      <w:proofErr w:type="spellStart"/>
      <w:r w:rsidRPr="0099783B">
        <w:rPr>
          <w:rFonts w:asciiTheme="majorBidi" w:hAnsiTheme="majorBidi" w:cstheme="majorBidi"/>
          <w:sz w:val="28"/>
          <w:szCs w:val="28"/>
        </w:rPr>
        <w:t>Ogur</w:t>
      </w:r>
      <w:proofErr w:type="spellEnd"/>
      <w:r w:rsidRPr="0099783B">
        <w:rPr>
          <w:rFonts w:asciiTheme="majorBidi" w:hAnsiTheme="majorBidi" w:cstheme="majorBidi"/>
          <w:sz w:val="28"/>
          <w:szCs w:val="28"/>
        </w:rPr>
        <w:t xml:space="preserve"> E. Sonographic evaluation of plantar fasciitis and relation to body mass index. European journal of radiology. 2005 Jun 1</w:t>
      </w:r>
      <w:proofErr w:type="gramStart"/>
      <w:r w:rsidRPr="0099783B">
        <w:rPr>
          <w:rFonts w:asciiTheme="majorBidi" w:hAnsiTheme="majorBidi" w:cstheme="majorBidi"/>
          <w:sz w:val="28"/>
          <w:szCs w:val="28"/>
        </w:rPr>
        <w:t>;54</w:t>
      </w:r>
      <w:proofErr w:type="gramEnd"/>
      <w:r w:rsidRPr="0099783B">
        <w:rPr>
          <w:rFonts w:asciiTheme="majorBidi" w:hAnsiTheme="majorBidi" w:cstheme="majorBidi"/>
          <w:sz w:val="28"/>
          <w:szCs w:val="28"/>
        </w:rPr>
        <w:t>(3):443-7.</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Cardinal E, </w:t>
      </w:r>
      <w:proofErr w:type="spellStart"/>
      <w:r w:rsidRPr="0099783B">
        <w:rPr>
          <w:rFonts w:asciiTheme="majorBidi" w:hAnsiTheme="majorBidi" w:cstheme="majorBidi"/>
          <w:sz w:val="28"/>
          <w:szCs w:val="28"/>
        </w:rPr>
        <w:t>Chhem</w:t>
      </w:r>
      <w:proofErr w:type="spellEnd"/>
      <w:r w:rsidRPr="0099783B">
        <w:rPr>
          <w:rFonts w:asciiTheme="majorBidi" w:hAnsiTheme="majorBidi" w:cstheme="majorBidi"/>
          <w:sz w:val="28"/>
          <w:szCs w:val="28"/>
        </w:rPr>
        <w:t xml:space="preserve"> RK, Beauregard CG, Aubin B, Pelletier M. Plantar fasciitis: sonographic evaluation. Radiology. 1996 Oct</w:t>
      </w:r>
      <w:proofErr w:type="gramStart"/>
      <w:r w:rsidRPr="0099783B">
        <w:rPr>
          <w:rFonts w:asciiTheme="majorBidi" w:hAnsiTheme="majorBidi" w:cstheme="majorBidi"/>
          <w:sz w:val="28"/>
          <w:szCs w:val="28"/>
        </w:rPr>
        <w:t>;201</w:t>
      </w:r>
      <w:proofErr w:type="gramEnd"/>
      <w:r w:rsidRPr="0099783B">
        <w:rPr>
          <w:rFonts w:asciiTheme="majorBidi" w:hAnsiTheme="majorBidi" w:cstheme="majorBidi"/>
          <w:sz w:val="28"/>
          <w:szCs w:val="28"/>
        </w:rPr>
        <w:t>(1):257-9.</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lastRenderedPageBreak/>
        <w:t xml:space="preserve">Ashraf Ismail </w:t>
      </w:r>
      <w:proofErr w:type="spellStart"/>
      <w:r w:rsidRPr="0099783B">
        <w:rPr>
          <w:rFonts w:asciiTheme="majorBidi" w:hAnsiTheme="majorBidi" w:cstheme="majorBidi"/>
          <w:sz w:val="28"/>
          <w:szCs w:val="28"/>
        </w:rPr>
        <w:t>Khalifa</w:t>
      </w:r>
      <w:proofErr w:type="spellEnd"/>
      <w:r w:rsidRPr="0099783B">
        <w:rPr>
          <w:rFonts w:asciiTheme="majorBidi" w:hAnsiTheme="majorBidi" w:cstheme="majorBidi"/>
          <w:sz w:val="28"/>
          <w:szCs w:val="28"/>
        </w:rPr>
        <w:t xml:space="preserve">, </w:t>
      </w:r>
      <w:proofErr w:type="spellStart"/>
      <w:r w:rsidRPr="0099783B">
        <w:rPr>
          <w:rFonts w:asciiTheme="majorBidi" w:hAnsiTheme="majorBidi" w:cstheme="majorBidi"/>
          <w:sz w:val="28"/>
          <w:szCs w:val="28"/>
        </w:rPr>
        <w:t>RagyTantawyAmeen</w:t>
      </w:r>
      <w:proofErr w:type="spellEnd"/>
      <w:r w:rsidRPr="0099783B">
        <w:rPr>
          <w:rFonts w:asciiTheme="majorBidi" w:hAnsiTheme="majorBidi" w:cstheme="majorBidi"/>
          <w:sz w:val="28"/>
          <w:szCs w:val="28"/>
        </w:rPr>
        <w:t xml:space="preserve"> and </w:t>
      </w:r>
      <w:proofErr w:type="spellStart"/>
      <w:r w:rsidRPr="0099783B">
        <w:rPr>
          <w:rFonts w:asciiTheme="majorBidi" w:hAnsiTheme="majorBidi" w:cstheme="majorBidi"/>
          <w:sz w:val="28"/>
          <w:szCs w:val="28"/>
        </w:rPr>
        <w:t>Abdelaziz</w:t>
      </w:r>
      <w:proofErr w:type="spellEnd"/>
      <w:r w:rsidRPr="0099783B">
        <w:rPr>
          <w:rFonts w:asciiTheme="majorBidi" w:hAnsiTheme="majorBidi" w:cstheme="majorBidi"/>
          <w:sz w:val="28"/>
          <w:szCs w:val="28"/>
        </w:rPr>
        <w:t xml:space="preserve"> </w:t>
      </w:r>
      <w:proofErr w:type="spellStart"/>
      <w:r w:rsidRPr="0099783B">
        <w:rPr>
          <w:rFonts w:asciiTheme="majorBidi" w:hAnsiTheme="majorBidi" w:cstheme="majorBidi"/>
          <w:sz w:val="28"/>
          <w:szCs w:val="28"/>
        </w:rPr>
        <w:t>Abdelhameed</w:t>
      </w:r>
      <w:proofErr w:type="spellEnd"/>
      <w:r w:rsidRPr="0099783B">
        <w:rPr>
          <w:rFonts w:asciiTheme="majorBidi" w:hAnsiTheme="majorBidi" w:cstheme="majorBidi"/>
          <w:sz w:val="28"/>
          <w:szCs w:val="28"/>
        </w:rPr>
        <w:t>. High resolution ultrasonography versus plain x-ray in diagnosis of plantar fasciitis. 2010, April; AAMJ, Vol. 8, N. 2.</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Sabir</w:t>
      </w:r>
      <w:proofErr w:type="spellEnd"/>
      <w:r w:rsidRPr="0099783B">
        <w:rPr>
          <w:rFonts w:asciiTheme="majorBidi" w:hAnsiTheme="majorBidi" w:cstheme="majorBidi"/>
          <w:sz w:val="28"/>
          <w:szCs w:val="28"/>
        </w:rPr>
        <w:t xml:space="preserve"> N, </w:t>
      </w:r>
      <w:proofErr w:type="spellStart"/>
      <w:r w:rsidRPr="0099783B">
        <w:rPr>
          <w:rFonts w:asciiTheme="majorBidi" w:hAnsiTheme="majorBidi" w:cstheme="majorBidi"/>
          <w:sz w:val="28"/>
          <w:szCs w:val="28"/>
        </w:rPr>
        <w:t>Demirlenk</w:t>
      </w:r>
      <w:proofErr w:type="spellEnd"/>
      <w:r w:rsidRPr="0099783B">
        <w:rPr>
          <w:rFonts w:asciiTheme="majorBidi" w:hAnsiTheme="majorBidi" w:cstheme="majorBidi"/>
          <w:sz w:val="28"/>
          <w:szCs w:val="28"/>
        </w:rPr>
        <w:t xml:space="preserve"> S, </w:t>
      </w:r>
      <w:proofErr w:type="spellStart"/>
      <w:r w:rsidRPr="0099783B">
        <w:rPr>
          <w:rFonts w:asciiTheme="majorBidi" w:hAnsiTheme="majorBidi" w:cstheme="majorBidi"/>
          <w:sz w:val="28"/>
          <w:szCs w:val="28"/>
        </w:rPr>
        <w:t>Yagci</w:t>
      </w:r>
      <w:proofErr w:type="spellEnd"/>
      <w:r w:rsidRPr="0099783B">
        <w:rPr>
          <w:rFonts w:asciiTheme="majorBidi" w:hAnsiTheme="majorBidi" w:cstheme="majorBidi"/>
          <w:sz w:val="28"/>
          <w:szCs w:val="28"/>
        </w:rPr>
        <w:t xml:space="preserve"> B, </w:t>
      </w:r>
      <w:proofErr w:type="spellStart"/>
      <w:r w:rsidRPr="0099783B">
        <w:rPr>
          <w:rFonts w:asciiTheme="majorBidi" w:hAnsiTheme="majorBidi" w:cstheme="majorBidi"/>
          <w:sz w:val="28"/>
          <w:szCs w:val="28"/>
        </w:rPr>
        <w:t>Karabulut</w:t>
      </w:r>
      <w:proofErr w:type="spellEnd"/>
      <w:r w:rsidRPr="0099783B">
        <w:rPr>
          <w:rFonts w:asciiTheme="majorBidi" w:hAnsiTheme="majorBidi" w:cstheme="majorBidi"/>
          <w:sz w:val="28"/>
          <w:szCs w:val="28"/>
        </w:rPr>
        <w:t xml:space="preserve"> N, </w:t>
      </w:r>
      <w:proofErr w:type="spellStart"/>
      <w:r w:rsidRPr="0099783B">
        <w:rPr>
          <w:rFonts w:asciiTheme="majorBidi" w:hAnsiTheme="majorBidi" w:cstheme="majorBidi"/>
          <w:sz w:val="28"/>
          <w:szCs w:val="28"/>
        </w:rPr>
        <w:t>Cubukcu</w:t>
      </w:r>
      <w:proofErr w:type="spellEnd"/>
      <w:r w:rsidRPr="0099783B">
        <w:rPr>
          <w:rFonts w:asciiTheme="majorBidi" w:hAnsiTheme="majorBidi" w:cstheme="majorBidi"/>
          <w:sz w:val="28"/>
          <w:szCs w:val="28"/>
        </w:rPr>
        <w:t xml:space="preserve"> S. Clinical utility of sonography in diagnosing plantar fasciitis. Journal of ultrasound in medicine. 2005 Aug</w:t>
      </w:r>
      <w:proofErr w:type="gramStart"/>
      <w:r w:rsidRPr="0099783B">
        <w:rPr>
          <w:rFonts w:asciiTheme="majorBidi" w:hAnsiTheme="majorBidi" w:cstheme="majorBidi"/>
          <w:sz w:val="28"/>
          <w:szCs w:val="28"/>
        </w:rPr>
        <w:t>;24</w:t>
      </w:r>
      <w:proofErr w:type="gramEnd"/>
      <w:r w:rsidRPr="0099783B">
        <w:rPr>
          <w:rFonts w:asciiTheme="majorBidi" w:hAnsiTheme="majorBidi" w:cstheme="majorBidi"/>
          <w:sz w:val="28"/>
          <w:szCs w:val="28"/>
        </w:rPr>
        <w:t>(8):1041-8.</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Akfirat</w:t>
      </w:r>
      <w:proofErr w:type="spellEnd"/>
      <w:r w:rsidRPr="0099783B">
        <w:rPr>
          <w:rFonts w:asciiTheme="majorBidi" w:hAnsiTheme="majorBidi" w:cstheme="majorBidi"/>
          <w:sz w:val="28"/>
          <w:szCs w:val="28"/>
        </w:rPr>
        <w:t xml:space="preserve"> M, </w:t>
      </w:r>
      <w:proofErr w:type="spellStart"/>
      <w:r w:rsidRPr="0099783B">
        <w:rPr>
          <w:rFonts w:asciiTheme="majorBidi" w:hAnsiTheme="majorBidi" w:cstheme="majorBidi"/>
          <w:sz w:val="28"/>
          <w:szCs w:val="28"/>
        </w:rPr>
        <w:t>Sen</w:t>
      </w:r>
      <w:proofErr w:type="spellEnd"/>
      <w:r w:rsidRPr="0099783B">
        <w:rPr>
          <w:rFonts w:asciiTheme="majorBidi" w:hAnsiTheme="majorBidi" w:cstheme="majorBidi"/>
          <w:sz w:val="28"/>
          <w:szCs w:val="28"/>
        </w:rPr>
        <w:t xml:space="preserve"> C, </w:t>
      </w:r>
      <w:proofErr w:type="spellStart"/>
      <w:r w:rsidRPr="0099783B">
        <w:rPr>
          <w:rFonts w:asciiTheme="majorBidi" w:hAnsiTheme="majorBidi" w:cstheme="majorBidi"/>
          <w:sz w:val="28"/>
          <w:szCs w:val="28"/>
        </w:rPr>
        <w:t>Günes</w:t>
      </w:r>
      <w:proofErr w:type="spellEnd"/>
      <w:r w:rsidRPr="0099783B">
        <w:rPr>
          <w:rFonts w:asciiTheme="majorBidi" w:hAnsiTheme="majorBidi" w:cstheme="majorBidi"/>
          <w:sz w:val="28"/>
          <w:szCs w:val="28"/>
        </w:rPr>
        <w:t xml:space="preserve"> T. Ultrasonographic appearance of the plantar fasciitis. Clinical imaging. 2003 Sep 1</w:t>
      </w:r>
      <w:proofErr w:type="gramStart"/>
      <w:r w:rsidRPr="0099783B">
        <w:rPr>
          <w:rFonts w:asciiTheme="majorBidi" w:hAnsiTheme="majorBidi" w:cstheme="majorBidi"/>
          <w:sz w:val="28"/>
          <w:szCs w:val="28"/>
        </w:rPr>
        <w:t>;27</w:t>
      </w:r>
      <w:proofErr w:type="gramEnd"/>
      <w:r w:rsidRPr="0099783B">
        <w:rPr>
          <w:rFonts w:asciiTheme="majorBidi" w:hAnsiTheme="majorBidi" w:cstheme="majorBidi"/>
          <w:sz w:val="28"/>
          <w:szCs w:val="28"/>
        </w:rPr>
        <w:t>(5):353-7.</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Tsai WC, Chiu MF, Wang CL, Tang FT, Wong MK. Ultrasound evaluation of plantar fasciitis. Scandinavian journal of rheumatology. 2000 Jan 1</w:t>
      </w:r>
      <w:proofErr w:type="gramStart"/>
      <w:r w:rsidRPr="0099783B">
        <w:rPr>
          <w:rFonts w:asciiTheme="majorBidi" w:hAnsiTheme="majorBidi" w:cstheme="majorBidi"/>
          <w:sz w:val="28"/>
          <w:szCs w:val="28"/>
        </w:rPr>
        <w:t>;29</w:t>
      </w:r>
      <w:proofErr w:type="gramEnd"/>
      <w:r w:rsidRPr="0099783B">
        <w:rPr>
          <w:rFonts w:asciiTheme="majorBidi" w:hAnsiTheme="majorBidi" w:cstheme="majorBidi"/>
          <w:sz w:val="28"/>
          <w:szCs w:val="28"/>
        </w:rPr>
        <w:t>(4):255-9.</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 xml:space="preserve">Genic H, </w:t>
      </w:r>
      <w:proofErr w:type="spellStart"/>
      <w:r w:rsidRPr="0099783B">
        <w:rPr>
          <w:rFonts w:asciiTheme="majorBidi" w:hAnsiTheme="majorBidi" w:cstheme="majorBidi"/>
          <w:sz w:val="28"/>
          <w:szCs w:val="28"/>
        </w:rPr>
        <w:t>Saracoglu</w:t>
      </w:r>
      <w:proofErr w:type="spellEnd"/>
      <w:r w:rsidRPr="0099783B">
        <w:rPr>
          <w:rFonts w:asciiTheme="majorBidi" w:hAnsiTheme="majorBidi" w:cstheme="majorBidi"/>
          <w:sz w:val="28"/>
          <w:szCs w:val="28"/>
        </w:rPr>
        <w:t xml:space="preserve"> M, </w:t>
      </w:r>
      <w:proofErr w:type="spellStart"/>
      <w:r w:rsidRPr="0099783B">
        <w:rPr>
          <w:rFonts w:asciiTheme="majorBidi" w:hAnsiTheme="majorBidi" w:cstheme="majorBidi"/>
          <w:sz w:val="28"/>
          <w:szCs w:val="28"/>
        </w:rPr>
        <w:t>Nacir</w:t>
      </w:r>
      <w:proofErr w:type="spellEnd"/>
      <w:r w:rsidRPr="0099783B">
        <w:rPr>
          <w:rFonts w:asciiTheme="majorBidi" w:hAnsiTheme="majorBidi" w:cstheme="majorBidi"/>
          <w:sz w:val="28"/>
          <w:szCs w:val="28"/>
        </w:rPr>
        <w:t xml:space="preserve"> B, </w:t>
      </w:r>
      <w:proofErr w:type="spellStart"/>
      <w:r w:rsidRPr="0099783B">
        <w:rPr>
          <w:rFonts w:asciiTheme="majorBidi" w:hAnsiTheme="majorBidi" w:cstheme="majorBidi"/>
          <w:sz w:val="28"/>
          <w:szCs w:val="28"/>
        </w:rPr>
        <w:t>Erdem</w:t>
      </w:r>
      <w:proofErr w:type="spellEnd"/>
      <w:r w:rsidRPr="0099783B">
        <w:rPr>
          <w:rFonts w:asciiTheme="majorBidi" w:hAnsiTheme="majorBidi" w:cstheme="majorBidi"/>
          <w:sz w:val="28"/>
          <w:szCs w:val="28"/>
        </w:rPr>
        <w:t xml:space="preserve"> HR, </w:t>
      </w:r>
      <w:proofErr w:type="spellStart"/>
      <w:r w:rsidRPr="0099783B">
        <w:rPr>
          <w:rFonts w:asciiTheme="majorBidi" w:hAnsiTheme="majorBidi" w:cstheme="majorBidi"/>
          <w:sz w:val="28"/>
          <w:szCs w:val="28"/>
        </w:rPr>
        <w:t>Kacar</w:t>
      </w:r>
      <w:proofErr w:type="spellEnd"/>
      <w:r w:rsidRPr="0099783B">
        <w:rPr>
          <w:rFonts w:asciiTheme="majorBidi" w:hAnsiTheme="majorBidi" w:cstheme="majorBidi"/>
          <w:sz w:val="28"/>
          <w:szCs w:val="28"/>
        </w:rPr>
        <w:t xml:space="preserve"> M (2005): Long term ultrasonographic Follow up of plantar fasciitis treated with steroid injection; Joint Bone Spine, 72: 61-65.</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proofErr w:type="spellStart"/>
      <w:r w:rsidRPr="0099783B">
        <w:rPr>
          <w:rFonts w:asciiTheme="majorBidi" w:hAnsiTheme="majorBidi" w:cstheme="majorBidi"/>
          <w:sz w:val="28"/>
          <w:szCs w:val="28"/>
        </w:rPr>
        <w:t>Blankenbaker</w:t>
      </w:r>
      <w:proofErr w:type="spellEnd"/>
      <w:r w:rsidRPr="0099783B">
        <w:rPr>
          <w:rFonts w:asciiTheme="majorBidi" w:hAnsiTheme="majorBidi" w:cstheme="majorBidi"/>
          <w:sz w:val="28"/>
          <w:szCs w:val="28"/>
        </w:rPr>
        <w:t xml:space="preserve"> DG, De </w:t>
      </w:r>
      <w:proofErr w:type="spellStart"/>
      <w:r w:rsidRPr="0099783B">
        <w:rPr>
          <w:rFonts w:asciiTheme="majorBidi" w:hAnsiTheme="majorBidi" w:cstheme="majorBidi"/>
          <w:sz w:val="28"/>
          <w:szCs w:val="28"/>
        </w:rPr>
        <w:t>Smet</w:t>
      </w:r>
      <w:proofErr w:type="spellEnd"/>
      <w:r w:rsidRPr="0099783B">
        <w:rPr>
          <w:rFonts w:asciiTheme="majorBidi" w:hAnsiTheme="majorBidi" w:cstheme="majorBidi"/>
          <w:sz w:val="28"/>
          <w:szCs w:val="28"/>
        </w:rPr>
        <w:t xml:space="preserve"> AA. The role of ultrasound in the evaluation of sports injuries of the lower extremities. Clinics in sports medicine. 2006 Oct 1</w:t>
      </w:r>
      <w:proofErr w:type="gramStart"/>
      <w:r w:rsidRPr="0099783B">
        <w:rPr>
          <w:rFonts w:asciiTheme="majorBidi" w:hAnsiTheme="majorBidi" w:cstheme="majorBidi"/>
          <w:sz w:val="28"/>
          <w:szCs w:val="28"/>
        </w:rPr>
        <w:t>;25</w:t>
      </w:r>
      <w:proofErr w:type="gramEnd"/>
      <w:r w:rsidRPr="0099783B">
        <w:rPr>
          <w:rFonts w:asciiTheme="majorBidi" w:hAnsiTheme="majorBidi" w:cstheme="majorBidi"/>
          <w:sz w:val="28"/>
          <w:szCs w:val="28"/>
        </w:rPr>
        <w:t>(4):867-97.</w:t>
      </w:r>
    </w:p>
    <w:p w:rsidR="001353DB" w:rsidRPr="0099783B" w:rsidRDefault="001353DB" w:rsidP="001353DB">
      <w:pPr>
        <w:pStyle w:val="a9"/>
        <w:numPr>
          <w:ilvl w:val="0"/>
          <w:numId w:val="13"/>
        </w:numPr>
        <w:spacing w:line="360" w:lineRule="auto"/>
        <w:ind w:left="567"/>
        <w:contextualSpacing w:val="0"/>
        <w:jc w:val="both"/>
        <w:rPr>
          <w:rFonts w:asciiTheme="majorBidi" w:hAnsiTheme="majorBidi" w:cstheme="majorBidi"/>
          <w:sz w:val="28"/>
          <w:szCs w:val="28"/>
        </w:rPr>
      </w:pPr>
      <w:r w:rsidRPr="0099783B">
        <w:rPr>
          <w:rFonts w:asciiTheme="majorBidi" w:hAnsiTheme="majorBidi" w:cstheme="majorBidi"/>
          <w:sz w:val="28"/>
          <w:szCs w:val="28"/>
        </w:rPr>
        <w:t>Finlay K, Friedman L. Ultrasonography of the lower extremity. Orthopedic Clinics. 2006 Jul 1</w:t>
      </w:r>
      <w:proofErr w:type="gramStart"/>
      <w:r w:rsidRPr="0099783B">
        <w:rPr>
          <w:rFonts w:asciiTheme="majorBidi" w:hAnsiTheme="majorBidi" w:cstheme="majorBidi"/>
          <w:sz w:val="28"/>
          <w:szCs w:val="28"/>
        </w:rPr>
        <w:t>;37</w:t>
      </w:r>
      <w:proofErr w:type="gramEnd"/>
      <w:r w:rsidRPr="0099783B">
        <w:rPr>
          <w:rFonts w:asciiTheme="majorBidi" w:hAnsiTheme="majorBidi" w:cstheme="majorBidi"/>
          <w:sz w:val="28"/>
          <w:szCs w:val="28"/>
        </w:rPr>
        <w:t>(3):245-75.</w:t>
      </w:r>
    </w:p>
    <w:p w:rsidR="001353DB" w:rsidRDefault="001353DB" w:rsidP="001353DB">
      <w:pPr>
        <w:bidi w:val="0"/>
        <w:spacing w:line="360" w:lineRule="auto"/>
        <w:ind w:left="567"/>
        <w:jc w:val="both"/>
        <w:rPr>
          <w:rFonts w:asciiTheme="majorBidi" w:hAnsiTheme="majorBidi" w:cstheme="majorBidi"/>
          <w:sz w:val="28"/>
          <w:szCs w:val="28"/>
        </w:rPr>
      </w:pPr>
    </w:p>
    <w:p w:rsidR="001353DB" w:rsidRDefault="001353DB" w:rsidP="001353DB">
      <w:pPr>
        <w:bidi w:val="0"/>
        <w:spacing w:line="360" w:lineRule="auto"/>
        <w:ind w:left="567"/>
        <w:jc w:val="both"/>
        <w:rPr>
          <w:rFonts w:asciiTheme="majorBidi" w:hAnsiTheme="majorBidi" w:cstheme="majorBidi"/>
          <w:sz w:val="28"/>
          <w:szCs w:val="28"/>
        </w:rPr>
      </w:pPr>
    </w:p>
    <w:p w:rsidR="001353DB" w:rsidRDefault="001353DB" w:rsidP="001353DB">
      <w:pPr>
        <w:bidi w:val="0"/>
        <w:spacing w:line="360" w:lineRule="auto"/>
        <w:ind w:left="567"/>
        <w:jc w:val="both"/>
        <w:rPr>
          <w:rFonts w:asciiTheme="majorBidi" w:hAnsiTheme="majorBidi" w:cstheme="majorBidi"/>
          <w:sz w:val="28"/>
          <w:szCs w:val="28"/>
        </w:rPr>
      </w:pPr>
    </w:p>
    <w:p w:rsidR="001353DB" w:rsidRDefault="001353DB" w:rsidP="001353DB">
      <w:pPr>
        <w:bidi w:val="0"/>
        <w:spacing w:line="360" w:lineRule="auto"/>
        <w:ind w:left="567"/>
        <w:jc w:val="both"/>
        <w:rPr>
          <w:rFonts w:asciiTheme="majorBidi" w:hAnsiTheme="majorBidi" w:cstheme="majorBidi"/>
          <w:sz w:val="28"/>
          <w:szCs w:val="28"/>
        </w:rPr>
      </w:pPr>
    </w:p>
    <w:p w:rsidR="001353DB" w:rsidRPr="0099783B" w:rsidRDefault="001353DB" w:rsidP="001353DB">
      <w:pPr>
        <w:bidi w:val="0"/>
        <w:spacing w:line="360" w:lineRule="auto"/>
        <w:ind w:left="567"/>
        <w:jc w:val="both"/>
        <w:rPr>
          <w:rFonts w:asciiTheme="majorBidi" w:hAnsiTheme="majorBidi" w:cstheme="majorBidi"/>
          <w:sz w:val="28"/>
          <w:szCs w:val="28"/>
        </w:rPr>
      </w:pPr>
    </w:p>
    <w:p w:rsidR="001353DB" w:rsidRPr="00DC1F62" w:rsidRDefault="001353DB" w:rsidP="001353DB">
      <w:pPr>
        <w:bidi w:val="0"/>
        <w:rPr>
          <w:rFonts w:ascii="Times New Roman" w:hAnsi="Times New Roman" w:cs="Times New Roman"/>
          <w:b/>
          <w:bCs/>
          <w:sz w:val="40"/>
          <w:szCs w:val="40"/>
        </w:rPr>
      </w:pPr>
      <w:r w:rsidRPr="00DC1F62">
        <w:rPr>
          <w:rFonts w:ascii="Times New Roman" w:hAnsi="Times New Roman" w:cs="Times New Roman"/>
          <w:b/>
          <w:bCs/>
          <w:noProof/>
          <w:sz w:val="40"/>
          <w:szCs w:val="40"/>
        </w:rPr>
        <w:lastRenderedPageBreak/>
        <w:drawing>
          <wp:anchor distT="0" distB="0" distL="114300" distR="114300" simplePos="0" relativeHeight="251676672" behindDoc="1" locked="0" layoutInCell="1" allowOverlap="1" wp14:anchorId="185DCAA6" wp14:editId="6133F57B">
            <wp:simplePos x="0" y="0"/>
            <wp:positionH relativeFrom="column">
              <wp:posOffset>1676400</wp:posOffset>
            </wp:positionH>
            <wp:positionV relativeFrom="paragraph">
              <wp:posOffset>261447</wp:posOffset>
            </wp:positionV>
            <wp:extent cx="1695450" cy="1581150"/>
            <wp:effectExtent l="0" t="0" r="0" b="0"/>
            <wp:wrapNone/>
            <wp:docPr id="22" name="صورة 13" descr="F:\FIRAS PRESENTAION\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IRAS PRESENTAION\images\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581150"/>
                    </a:xfrm>
                    <a:prstGeom prst="rect">
                      <a:avLst/>
                    </a:prstGeom>
                    <a:noFill/>
                    <a:ln>
                      <a:noFill/>
                    </a:ln>
                  </pic:spPr>
                </pic:pic>
              </a:graphicData>
            </a:graphic>
          </wp:anchor>
        </w:drawing>
      </w:r>
    </w:p>
    <w:p w:rsidR="001353DB" w:rsidRPr="00DC1F62" w:rsidRDefault="001353DB" w:rsidP="001353DB">
      <w:pPr>
        <w:bidi w:val="0"/>
        <w:jc w:val="center"/>
        <w:rPr>
          <w:rFonts w:ascii="Times New Roman" w:hAnsi="Times New Roman" w:cs="Times New Roman"/>
          <w:b/>
          <w:bCs/>
          <w:sz w:val="40"/>
          <w:szCs w:val="40"/>
        </w:rPr>
      </w:pPr>
      <w:r w:rsidRPr="00DC1F62">
        <w:rPr>
          <w:rFonts w:ascii="Times New Roman" w:hAnsi="Times New Roman" w:cs="Times New Roman"/>
          <w:b/>
          <w:bCs/>
          <w:sz w:val="40"/>
          <w:szCs w:val="40"/>
        </w:rPr>
        <w:t xml:space="preserve">  </w:t>
      </w:r>
    </w:p>
    <w:p w:rsidR="001353DB" w:rsidRPr="00DC1F62" w:rsidRDefault="001353DB" w:rsidP="001353DB">
      <w:pPr>
        <w:bidi w:val="0"/>
        <w:jc w:val="center"/>
        <w:rPr>
          <w:rFonts w:ascii="Times New Roman" w:hAnsi="Times New Roman" w:cs="Times New Roman"/>
          <w:b/>
          <w:bCs/>
          <w:sz w:val="40"/>
          <w:szCs w:val="40"/>
        </w:rPr>
      </w:pPr>
    </w:p>
    <w:p w:rsidR="001353DB" w:rsidRDefault="001353DB" w:rsidP="001353DB">
      <w:pPr>
        <w:bidi w:val="0"/>
        <w:jc w:val="center"/>
        <w:rPr>
          <w:rFonts w:ascii="Times New Roman" w:hAnsi="Times New Roman" w:cs="Times New Roman"/>
          <w:b/>
          <w:bCs/>
          <w:sz w:val="28"/>
          <w:szCs w:val="28"/>
          <w:rtl/>
        </w:rPr>
      </w:pPr>
    </w:p>
    <w:p w:rsidR="001353DB" w:rsidRPr="00536BC7" w:rsidRDefault="001353DB" w:rsidP="001353DB">
      <w:pPr>
        <w:bidi w:val="0"/>
        <w:jc w:val="center"/>
        <w:rPr>
          <w:rFonts w:ascii="Times New Roman" w:hAnsi="Times New Roman" w:cs="Times New Roman"/>
          <w:b/>
          <w:bCs/>
          <w:sz w:val="28"/>
          <w:szCs w:val="28"/>
        </w:rPr>
      </w:pPr>
    </w:p>
    <w:p w:rsidR="001353DB" w:rsidRPr="00A515BC" w:rsidRDefault="001353DB" w:rsidP="001353DB">
      <w:pPr>
        <w:bidi w:val="0"/>
        <w:spacing w:after="0" w:line="360" w:lineRule="auto"/>
        <w:jc w:val="center"/>
        <w:rPr>
          <w:rFonts w:ascii="Times New Roman" w:eastAsia="Calibri" w:hAnsi="Times New Roman" w:cs="Times New Roman"/>
          <w:b/>
          <w:bCs/>
          <w:sz w:val="44"/>
          <w:szCs w:val="44"/>
          <w:rtl/>
          <w:lang w:bidi="ar-IQ"/>
        </w:rPr>
      </w:pPr>
      <w:r w:rsidRPr="00A515BC">
        <w:rPr>
          <w:rFonts w:ascii="Times New Roman" w:eastAsia="Calibri" w:hAnsi="Times New Roman" w:cs="Times New Roman" w:hint="cs"/>
          <w:b/>
          <w:bCs/>
          <w:sz w:val="44"/>
          <w:szCs w:val="44"/>
          <w:rtl/>
          <w:lang w:bidi="ar-IQ"/>
        </w:rPr>
        <w:t>تقييم دور</w:t>
      </w:r>
      <w:r w:rsidRPr="00A515BC">
        <w:rPr>
          <w:rFonts w:ascii="Times New Roman" w:eastAsia="Calibri" w:hAnsi="Times New Roman" w:cs="Times New Roman"/>
          <w:b/>
          <w:bCs/>
          <w:sz w:val="44"/>
          <w:szCs w:val="44"/>
          <w:rtl/>
          <w:lang w:bidi="ar-IQ"/>
        </w:rPr>
        <w:t xml:space="preserve"> </w:t>
      </w:r>
      <w:r w:rsidRPr="00A515BC">
        <w:rPr>
          <w:rFonts w:ascii="Times New Roman" w:eastAsia="Calibri" w:hAnsi="Times New Roman" w:cs="Times New Roman" w:hint="eastAsia"/>
          <w:b/>
          <w:bCs/>
          <w:sz w:val="44"/>
          <w:szCs w:val="44"/>
          <w:rtl/>
          <w:lang w:bidi="ar-IQ"/>
        </w:rPr>
        <w:t>الموجات</w:t>
      </w:r>
      <w:r w:rsidRPr="00A515BC">
        <w:rPr>
          <w:rFonts w:ascii="Times New Roman" w:eastAsia="Calibri" w:hAnsi="Times New Roman" w:cs="Times New Roman"/>
          <w:b/>
          <w:bCs/>
          <w:sz w:val="44"/>
          <w:szCs w:val="44"/>
          <w:rtl/>
          <w:lang w:bidi="ar-IQ"/>
        </w:rPr>
        <w:t xml:space="preserve"> </w:t>
      </w:r>
      <w:r w:rsidRPr="00A515BC">
        <w:rPr>
          <w:rFonts w:ascii="Times New Roman" w:eastAsia="Calibri" w:hAnsi="Times New Roman" w:cs="Times New Roman" w:hint="eastAsia"/>
          <w:b/>
          <w:bCs/>
          <w:sz w:val="44"/>
          <w:szCs w:val="44"/>
          <w:rtl/>
          <w:lang w:bidi="ar-IQ"/>
        </w:rPr>
        <w:t>فوق</w:t>
      </w:r>
      <w:r w:rsidRPr="00A515BC">
        <w:rPr>
          <w:rFonts w:ascii="Times New Roman" w:eastAsia="Calibri" w:hAnsi="Times New Roman" w:cs="Times New Roman"/>
          <w:b/>
          <w:bCs/>
          <w:sz w:val="44"/>
          <w:szCs w:val="44"/>
          <w:rtl/>
          <w:lang w:bidi="ar-IQ"/>
        </w:rPr>
        <w:t xml:space="preserve"> </w:t>
      </w:r>
      <w:r w:rsidRPr="00A515BC">
        <w:rPr>
          <w:rFonts w:ascii="Times New Roman" w:eastAsia="Calibri" w:hAnsi="Times New Roman" w:cs="Times New Roman" w:hint="eastAsia"/>
          <w:b/>
          <w:bCs/>
          <w:sz w:val="44"/>
          <w:szCs w:val="44"/>
          <w:rtl/>
          <w:lang w:bidi="ar-IQ"/>
        </w:rPr>
        <w:t>الصوتية</w:t>
      </w:r>
      <w:r w:rsidRPr="00A515BC">
        <w:rPr>
          <w:rFonts w:ascii="Times New Roman" w:eastAsia="Calibri" w:hAnsi="Times New Roman" w:cs="Times New Roman"/>
          <w:b/>
          <w:bCs/>
          <w:sz w:val="44"/>
          <w:szCs w:val="44"/>
          <w:rtl/>
          <w:lang w:bidi="ar-IQ"/>
        </w:rPr>
        <w:t xml:space="preserve"> </w:t>
      </w:r>
      <w:r w:rsidRPr="00A515BC">
        <w:rPr>
          <w:rFonts w:ascii="Times New Roman" w:eastAsia="Calibri" w:hAnsi="Times New Roman" w:cs="Times New Roman" w:hint="eastAsia"/>
          <w:b/>
          <w:bCs/>
          <w:sz w:val="44"/>
          <w:szCs w:val="44"/>
          <w:rtl/>
          <w:lang w:bidi="ar-IQ"/>
        </w:rPr>
        <w:t>في</w:t>
      </w:r>
      <w:r w:rsidRPr="00A515BC">
        <w:rPr>
          <w:rFonts w:ascii="Times New Roman" w:eastAsia="Calibri" w:hAnsi="Times New Roman" w:cs="Times New Roman"/>
          <w:b/>
          <w:bCs/>
          <w:sz w:val="44"/>
          <w:szCs w:val="44"/>
          <w:rtl/>
          <w:lang w:bidi="ar-IQ"/>
        </w:rPr>
        <w:t xml:space="preserve"> </w:t>
      </w:r>
      <w:r w:rsidRPr="00A515BC">
        <w:rPr>
          <w:rFonts w:ascii="Times New Roman" w:eastAsia="Calibri" w:hAnsi="Times New Roman" w:cs="Times New Roman" w:hint="eastAsia"/>
          <w:b/>
          <w:bCs/>
          <w:sz w:val="44"/>
          <w:szCs w:val="44"/>
          <w:rtl/>
          <w:lang w:bidi="ar-IQ"/>
        </w:rPr>
        <w:t>تشخيص</w:t>
      </w:r>
      <w:r w:rsidRPr="00A515BC">
        <w:rPr>
          <w:rFonts w:ascii="Times New Roman" w:eastAsia="Calibri" w:hAnsi="Times New Roman" w:cs="Times New Roman"/>
          <w:b/>
          <w:bCs/>
          <w:sz w:val="44"/>
          <w:szCs w:val="44"/>
          <w:rtl/>
          <w:lang w:bidi="ar-IQ"/>
        </w:rPr>
        <w:t xml:space="preserve"> </w:t>
      </w:r>
      <w:r w:rsidRPr="00A515BC">
        <w:rPr>
          <w:rFonts w:ascii="Times New Roman" w:eastAsia="Calibri" w:hAnsi="Times New Roman" w:cs="Times New Roman" w:hint="eastAsia"/>
          <w:b/>
          <w:bCs/>
          <w:sz w:val="44"/>
          <w:szCs w:val="44"/>
          <w:rtl/>
          <w:lang w:bidi="ar-IQ"/>
        </w:rPr>
        <w:t>التهاب</w:t>
      </w:r>
      <w:r w:rsidRPr="00A515BC">
        <w:rPr>
          <w:rFonts w:ascii="Times New Roman" w:eastAsia="Calibri" w:hAnsi="Times New Roman" w:cs="Times New Roman"/>
          <w:b/>
          <w:bCs/>
          <w:sz w:val="44"/>
          <w:szCs w:val="44"/>
          <w:rtl/>
          <w:lang w:bidi="ar-IQ"/>
        </w:rPr>
        <w:t xml:space="preserve"> </w:t>
      </w:r>
      <w:r w:rsidRPr="00A515BC">
        <w:rPr>
          <w:rFonts w:ascii="Times New Roman" w:eastAsia="Calibri" w:hAnsi="Times New Roman" w:cs="Times New Roman" w:hint="eastAsia"/>
          <w:b/>
          <w:bCs/>
          <w:sz w:val="44"/>
          <w:szCs w:val="44"/>
          <w:rtl/>
          <w:lang w:bidi="ar-IQ"/>
        </w:rPr>
        <w:t>اللفافة</w:t>
      </w:r>
      <w:r w:rsidRPr="00A515BC">
        <w:rPr>
          <w:rFonts w:ascii="Times New Roman" w:eastAsia="Calibri" w:hAnsi="Times New Roman" w:cs="Times New Roman"/>
          <w:b/>
          <w:bCs/>
          <w:sz w:val="44"/>
          <w:szCs w:val="44"/>
          <w:rtl/>
          <w:lang w:bidi="ar-IQ"/>
        </w:rPr>
        <w:t xml:space="preserve"> </w:t>
      </w:r>
      <w:r w:rsidRPr="00A515BC">
        <w:rPr>
          <w:rFonts w:ascii="Times New Roman" w:eastAsia="Calibri" w:hAnsi="Times New Roman" w:cs="Times New Roman" w:hint="eastAsia"/>
          <w:b/>
          <w:bCs/>
          <w:sz w:val="44"/>
          <w:szCs w:val="44"/>
          <w:rtl/>
          <w:lang w:bidi="ar-IQ"/>
        </w:rPr>
        <w:t>الأخمصية</w:t>
      </w:r>
    </w:p>
    <w:p w:rsidR="001353DB" w:rsidRPr="006E2FBB" w:rsidRDefault="001353DB" w:rsidP="001353DB">
      <w:pPr>
        <w:bidi w:val="0"/>
        <w:spacing w:after="0" w:line="360" w:lineRule="auto"/>
        <w:jc w:val="center"/>
        <w:rPr>
          <w:rFonts w:ascii="Times New Roman" w:eastAsia="Calibri" w:hAnsi="Times New Roman" w:cs="Times New Roman"/>
          <w:sz w:val="36"/>
          <w:szCs w:val="36"/>
          <w:rtl/>
        </w:rPr>
      </w:pPr>
      <w:r w:rsidRPr="006E2FBB">
        <w:rPr>
          <w:rFonts w:ascii="Times New Roman" w:eastAsia="Calibri" w:hAnsi="Times New Roman" w:cs="Times New Roman"/>
          <w:sz w:val="36"/>
          <w:szCs w:val="36"/>
          <w:rtl/>
        </w:rPr>
        <w:t xml:space="preserve">أطروحة </w:t>
      </w:r>
    </w:p>
    <w:p w:rsidR="001353DB" w:rsidRPr="00F32CCF" w:rsidRDefault="001353DB" w:rsidP="001353DB">
      <w:pPr>
        <w:bidi w:val="0"/>
        <w:spacing w:after="0" w:line="360" w:lineRule="auto"/>
        <w:jc w:val="center"/>
        <w:rPr>
          <w:rFonts w:ascii="Times New Roman" w:eastAsia="Calibri" w:hAnsi="Times New Roman" w:cs="Times New Roman"/>
          <w:b/>
          <w:bCs/>
          <w:sz w:val="32"/>
          <w:szCs w:val="32"/>
          <w:rtl/>
          <w:lang w:bidi="ar-IQ"/>
        </w:rPr>
      </w:pPr>
      <w:r w:rsidRPr="00F32CCF">
        <w:rPr>
          <w:rFonts w:ascii="Times New Roman" w:eastAsia="Calibri" w:hAnsi="Times New Roman" w:cs="Times New Roman" w:hint="cs"/>
          <w:sz w:val="32"/>
          <w:szCs w:val="32"/>
          <w:rtl/>
          <w:lang w:bidi="ar-IQ"/>
        </w:rPr>
        <w:t xml:space="preserve">مقدمه الى  المجلس العراقي للاختصاصات الطبية </w:t>
      </w:r>
      <w:r w:rsidRPr="00F32CCF">
        <w:rPr>
          <w:rFonts w:ascii="Times New Roman" w:eastAsia="Calibri" w:hAnsi="Times New Roman" w:cs="Times New Roman"/>
          <w:sz w:val="32"/>
          <w:szCs w:val="32"/>
          <w:rtl/>
        </w:rPr>
        <w:t>كجزء من متطلبات منح شهادة زميل المجلس العراقي</w:t>
      </w:r>
      <w:r w:rsidRPr="00F32CCF">
        <w:rPr>
          <w:rFonts w:ascii="Times New Roman" w:eastAsia="Calibri" w:hAnsi="Times New Roman" w:cs="Times New Roman" w:hint="cs"/>
          <w:b/>
          <w:bCs/>
          <w:sz w:val="32"/>
          <w:szCs w:val="32"/>
          <w:rtl/>
          <w:lang w:bidi="ar-IQ"/>
        </w:rPr>
        <w:t xml:space="preserve"> </w:t>
      </w:r>
      <w:r w:rsidRPr="00F32CCF">
        <w:rPr>
          <w:rFonts w:ascii="Times New Roman" w:eastAsia="Calibri" w:hAnsi="Times New Roman" w:cs="Times New Roman"/>
          <w:sz w:val="32"/>
          <w:szCs w:val="32"/>
          <w:rtl/>
        </w:rPr>
        <w:t>للاختصاصات الطبية في  اختصاص الأشعة التشخيصية</w:t>
      </w:r>
    </w:p>
    <w:p w:rsidR="001353DB" w:rsidRDefault="001353DB" w:rsidP="001353DB">
      <w:pPr>
        <w:bidi w:val="0"/>
        <w:spacing w:after="0" w:line="360" w:lineRule="auto"/>
        <w:jc w:val="center"/>
        <w:rPr>
          <w:rFonts w:ascii="Times New Roman" w:eastAsia="Calibri" w:hAnsi="Times New Roman" w:cs="Times New Roman"/>
          <w:sz w:val="36"/>
          <w:szCs w:val="36"/>
          <w:rtl/>
        </w:rPr>
      </w:pPr>
    </w:p>
    <w:p w:rsidR="001353DB" w:rsidRPr="006E2FBB" w:rsidRDefault="001353DB" w:rsidP="001353DB">
      <w:pPr>
        <w:bidi w:val="0"/>
        <w:spacing w:after="0" w:line="360" w:lineRule="auto"/>
        <w:jc w:val="center"/>
        <w:rPr>
          <w:rFonts w:ascii="Times New Roman" w:eastAsia="Calibri" w:hAnsi="Times New Roman" w:cs="Times New Roman"/>
          <w:sz w:val="36"/>
          <w:szCs w:val="36"/>
          <w:rtl/>
        </w:rPr>
      </w:pPr>
      <w:r>
        <w:rPr>
          <w:rFonts w:ascii="Times New Roman" w:eastAsia="Calibri" w:hAnsi="Times New Roman" w:cs="Times New Roman"/>
          <w:sz w:val="36"/>
          <w:szCs w:val="36"/>
          <w:rtl/>
        </w:rPr>
        <w:t>مقدم البحث</w:t>
      </w:r>
    </w:p>
    <w:p w:rsidR="001353DB" w:rsidRPr="006E2FBB" w:rsidRDefault="001353DB" w:rsidP="001353DB">
      <w:pPr>
        <w:bidi w:val="0"/>
        <w:spacing w:after="0" w:line="360" w:lineRule="auto"/>
        <w:jc w:val="center"/>
        <w:rPr>
          <w:rFonts w:ascii="Times New Roman" w:eastAsia="Calibri" w:hAnsi="Times New Roman" w:cs="Times New Roman"/>
          <w:b/>
          <w:bCs/>
          <w:sz w:val="36"/>
          <w:szCs w:val="36"/>
          <w:rtl/>
          <w:lang w:bidi="ar-IQ"/>
        </w:rPr>
      </w:pPr>
      <w:r>
        <w:rPr>
          <w:rFonts w:ascii="Times New Roman" w:eastAsia="Calibri" w:hAnsi="Times New Roman" w:cs="Times New Roman" w:hint="cs"/>
          <w:b/>
          <w:bCs/>
          <w:sz w:val="36"/>
          <w:szCs w:val="36"/>
          <w:rtl/>
          <w:lang w:bidi="ar-IQ"/>
        </w:rPr>
        <w:t>نور جلال الدين أمين</w:t>
      </w:r>
    </w:p>
    <w:p w:rsidR="001353DB" w:rsidRPr="006E2FBB" w:rsidRDefault="001353DB" w:rsidP="001353DB">
      <w:pPr>
        <w:bidi w:val="0"/>
        <w:spacing w:after="0" w:line="360" w:lineRule="auto"/>
        <w:jc w:val="center"/>
        <w:rPr>
          <w:rFonts w:ascii="Times New Roman" w:eastAsia="Calibri" w:hAnsi="Times New Roman" w:cs="Times New Roman"/>
          <w:sz w:val="36"/>
          <w:szCs w:val="36"/>
          <w:rtl/>
          <w:lang w:bidi="ar-IQ"/>
        </w:rPr>
      </w:pPr>
      <w:r w:rsidRPr="006E2FBB">
        <w:rPr>
          <w:rFonts w:ascii="Times New Roman" w:eastAsia="Calibri" w:hAnsi="Times New Roman" w:cs="Times New Roman"/>
          <w:sz w:val="36"/>
          <w:szCs w:val="36"/>
          <w:rtl/>
        </w:rPr>
        <w:t>بكالوريوس طب و جراحة عامة</w:t>
      </w:r>
    </w:p>
    <w:p w:rsidR="001353DB" w:rsidRDefault="001353DB" w:rsidP="001353DB">
      <w:pPr>
        <w:bidi w:val="0"/>
        <w:spacing w:after="0" w:line="360" w:lineRule="auto"/>
        <w:jc w:val="center"/>
        <w:rPr>
          <w:rFonts w:ascii="Times New Roman" w:eastAsia="Calibri" w:hAnsi="Times New Roman" w:cs="Times New Roman"/>
          <w:b/>
          <w:bCs/>
          <w:sz w:val="36"/>
          <w:szCs w:val="36"/>
          <w:rtl/>
        </w:rPr>
      </w:pPr>
    </w:p>
    <w:p w:rsidR="001353DB" w:rsidRPr="00F32CCF" w:rsidRDefault="001353DB" w:rsidP="001353DB">
      <w:pPr>
        <w:bidi w:val="0"/>
        <w:spacing w:after="0" w:line="360" w:lineRule="auto"/>
        <w:jc w:val="center"/>
        <w:rPr>
          <w:rFonts w:ascii="Times New Roman" w:eastAsia="Calibri" w:hAnsi="Times New Roman" w:cs="Times New Roman"/>
          <w:b/>
          <w:bCs/>
          <w:sz w:val="40"/>
          <w:szCs w:val="40"/>
          <w:rtl/>
          <w:lang w:bidi="ar-IQ"/>
        </w:rPr>
      </w:pPr>
      <w:r w:rsidRPr="00F32CCF">
        <w:rPr>
          <w:rFonts w:ascii="Times New Roman" w:eastAsia="Calibri" w:hAnsi="Times New Roman" w:cs="Times New Roman"/>
          <w:b/>
          <w:bCs/>
          <w:sz w:val="36"/>
          <w:szCs w:val="36"/>
          <w:rtl/>
        </w:rPr>
        <w:t>بإشرا</w:t>
      </w:r>
      <w:r w:rsidRPr="00F32CCF">
        <w:rPr>
          <w:rFonts w:ascii="Times New Roman" w:eastAsia="Calibri" w:hAnsi="Times New Roman" w:cs="Times New Roman" w:hint="cs"/>
          <w:b/>
          <w:bCs/>
          <w:sz w:val="36"/>
          <w:szCs w:val="36"/>
          <w:rtl/>
        </w:rPr>
        <w:t>ف</w:t>
      </w:r>
      <w:r>
        <w:rPr>
          <w:rFonts w:ascii="Times New Roman" w:eastAsia="Calibri" w:hAnsi="Times New Roman" w:cs="Times New Roman" w:hint="cs"/>
          <w:b/>
          <w:bCs/>
          <w:sz w:val="40"/>
          <w:szCs w:val="40"/>
          <w:rtl/>
          <w:lang w:bidi="ar-IQ"/>
        </w:rPr>
        <w:t xml:space="preserve">الاستاذ </w:t>
      </w:r>
      <w:r>
        <w:rPr>
          <w:rFonts w:ascii="Times New Roman" w:eastAsia="Calibri" w:hAnsi="Times New Roman" w:cs="Times New Roman"/>
          <w:b/>
          <w:bCs/>
          <w:sz w:val="40"/>
          <w:szCs w:val="40"/>
          <w:rtl/>
          <w:lang w:bidi="ar-IQ"/>
        </w:rPr>
        <w:t xml:space="preserve">الدكتور </w:t>
      </w:r>
    </w:p>
    <w:p w:rsidR="001353DB" w:rsidRDefault="001353DB" w:rsidP="001353DB">
      <w:pPr>
        <w:bidi w:val="0"/>
        <w:spacing w:after="0" w:line="360" w:lineRule="auto"/>
        <w:jc w:val="center"/>
        <w:rPr>
          <w:rFonts w:ascii="Times New Roman" w:eastAsia="Calibri" w:hAnsi="Times New Roman" w:cs="Times New Roman"/>
          <w:b/>
          <w:bCs/>
          <w:sz w:val="40"/>
          <w:szCs w:val="40"/>
          <w:rtl/>
          <w:lang w:bidi="ar-IQ"/>
        </w:rPr>
      </w:pPr>
      <w:r>
        <w:rPr>
          <w:rFonts w:ascii="Times New Roman" w:eastAsia="Calibri" w:hAnsi="Times New Roman" w:cs="Times New Roman" w:hint="cs"/>
          <w:b/>
          <w:bCs/>
          <w:sz w:val="40"/>
          <w:szCs w:val="40"/>
          <w:rtl/>
          <w:lang w:bidi="ar-IQ"/>
        </w:rPr>
        <w:t xml:space="preserve">محمد عبد كاظم الجبوري </w:t>
      </w:r>
    </w:p>
    <w:p w:rsidR="001353DB" w:rsidRPr="00536BC7" w:rsidRDefault="001353DB" w:rsidP="001353DB">
      <w:pPr>
        <w:bidi w:val="0"/>
        <w:spacing w:after="0" w:line="360" w:lineRule="auto"/>
        <w:jc w:val="center"/>
        <w:rPr>
          <w:rFonts w:ascii="Times New Roman" w:eastAsia="Calibri" w:hAnsi="Times New Roman" w:cs="Times New Roman"/>
          <w:sz w:val="40"/>
          <w:szCs w:val="40"/>
          <w:lang w:bidi="ar-IQ"/>
        </w:rPr>
      </w:pPr>
      <w:r>
        <w:rPr>
          <w:rFonts w:ascii="Times New Roman" w:eastAsia="Calibri" w:hAnsi="Times New Roman" w:cs="Times New Roman" w:hint="cs"/>
          <w:b/>
          <w:bCs/>
          <w:sz w:val="40"/>
          <w:szCs w:val="40"/>
          <w:rtl/>
          <w:lang w:bidi="ar-IQ"/>
        </w:rPr>
        <w:t>زميل المجلس العراقي للاختصاصات الطبية</w:t>
      </w:r>
    </w:p>
    <w:p w:rsidR="001353DB" w:rsidRPr="00F32CCF" w:rsidRDefault="001353DB" w:rsidP="001353DB">
      <w:pPr>
        <w:bidi w:val="0"/>
        <w:spacing w:after="0" w:line="360" w:lineRule="auto"/>
        <w:jc w:val="center"/>
        <w:rPr>
          <w:rFonts w:ascii="Times New Roman" w:eastAsia="Calibri" w:hAnsi="Times New Roman" w:cs="Times New Roman"/>
          <w:b/>
          <w:bCs/>
          <w:sz w:val="36"/>
          <w:szCs w:val="36"/>
          <w:rtl/>
          <w:lang w:bidi="ar-IQ"/>
        </w:rPr>
      </w:pPr>
      <w:r w:rsidRPr="00F32CCF">
        <w:rPr>
          <w:rFonts w:ascii="Times New Roman" w:eastAsia="Calibri" w:hAnsi="Times New Roman" w:cs="Times New Roman"/>
          <w:b/>
          <w:bCs/>
          <w:sz w:val="36"/>
          <w:szCs w:val="36"/>
          <w:rtl/>
          <w:lang w:bidi="ar-IQ"/>
        </w:rPr>
        <w:t>ا</w:t>
      </w:r>
      <w:r w:rsidRPr="00F32CCF">
        <w:rPr>
          <w:rFonts w:ascii="Times New Roman" w:eastAsia="Calibri" w:hAnsi="Times New Roman" w:cs="Times New Roman" w:hint="cs"/>
          <w:b/>
          <w:bCs/>
          <w:sz w:val="36"/>
          <w:szCs w:val="36"/>
          <w:rtl/>
          <w:lang w:bidi="ar-IQ"/>
        </w:rPr>
        <w:t>ستشاري</w:t>
      </w:r>
      <w:r w:rsidRPr="00F32CCF">
        <w:rPr>
          <w:rFonts w:ascii="Times New Roman" w:eastAsia="Calibri" w:hAnsi="Times New Roman" w:cs="Times New Roman"/>
          <w:b/>
          <w:bCs/>
          <w:sz w:val="36"/>
          <w:szCs w:val="36"/>
          <w:rtl/>
          <w:lang w:bidi="ar-IQ"/>
        </w:rPr>
        <w:t xml:space="preserve"> الأشعة التشخيصية</w:t>
      </w:r>
    </w:p>
    <w:p w:rsidR="001353DB" w:rsidRPr="00DC1F62" w:rsidRDefault="001353DB" w:rsidP="001353DB">
      <w:pPr>
        <w:bidi w:val="0"/>
        <w:spacing w:after="0" w:line="360" w:lineRule="auto"/>
        <w:jc w:val="center"/>
        <w:rPr>
          <w:rFonts w:ascii="Times New Roman" w:eastAsia="Calibri" w:hAnsi="Times New Roman" w:cs="Times New Roman"/>
          <w:sz w:val="32"/>
          <w:szCs w:val="32"/>
          <w:rtl/>
        </w:rPr>
      </w:pPr>
    </w:p>
    <w:p w:rsidR="001353DB" w:rsidRPr="006E2FBB" w:rsidRDefault="001353DB" w:rsidP="001353DB">
      <w:pPr>
        <w:bidi w:val="0"/>
        <w:spacing w:after="0" w:line="360" w:lineRule="auto"/>
        <w:jc w:val="center"/>
        <w:rPr>
          <w:rFonts w:ascii="Times New Roman" w:eastAsia="Times New Roman" w:hAnsi="Times New Roman" w:cs="Times New Roman"/>
          <w:b/>
          <w:bCs/>
          <w:sz w:val="36"/>
          <w:szCs w:val="36"/>
        </w:rPr>
      </w:pPr>
      <w:r w:rsidRPr="006E2FBB">
        <w:rPr>
          <w:rFonts w:ascii="Times New Roman" w:eastAsia="Times New Roman" w:hAnsi="Times New Roman" w:cs="Times New Roman" w:hint="cs"/>
          <w:b/>
          <w:bCs/>
          <w:sz w:val="36"/>
          <w:szCs w:val="36"/>
          <w:rtl/>
        </w:rPr>
        <w:t>201</w:t>
      </w:r>
      <w:r>
        <w:rPr>
          <w:rFonts w:ascii="Times New Roman" w:eastAsia="Times New Roman" w:hAnsi="Times New Roman" w:cs="Times New Roman" w:hint="cs"/>
          <w:b/>
          <w:bCs/>
          <w:sz w:val="36"/>
          <w:szCs w:val="36"/>
          <w:rtl/>
        </w:rPr>
        <w:t>9</w:t>
      </w:r>
      <w:r w:rsidRPr="006E2FBB">
        <w:rPr>
          <w:rFonts w:ascii="Times New Roman" w:eastAsia="Times New Roman" w:hAnsi="Times New Roman" w:cs="Times New Roman" w:hint="cs"/>
          <w:b/>
          <w:bCs/>
          <w:sz w:val="36"/>
          <w:szCs w:val="36"/>
          <w:rtl/>
        </w:rPr>
        <w:t xml:space="preserve"> م                                                                   143</w:t>
      </w:r>
      <w:r>
        <w:rPr>
          <w:rFonts w:ascii="Times New Roman" w:eastAsia="Times New Roman" w:hAnsi="Times New Roman" w:cs="Times New Roman" w:hint="cs"/>
          <w:b/>
          <w:bCs/>
          <w:sz w:val="36"/>
          <w:szCs w:val="36"/>
          <w:rtl/>
        </w:rPr>
        <w:t>9</w:t>
      </w:r>
      <w:r w:rsidRPr="006E2FBB">
        <w:rPr>
          <w:rFonts w:ascii="Times New Roman" w:eastAsia="Times New Roman" w:hAnsi="Times New Roman" w:cs="Times New Roman" w:hint="cs"/>
          <w:b/>
          <w:bCs/>
          <w:sz w:val="36"/>
          <w:szCs w:val="36"/>
          <w:rtl/>
        </w:rPr>
        <w:t xml:space="preserve"> هـ</w:t>
      </w:r>
    </w:p>
    <w:p w:rsidR="001353DB" w:rsidRDefault="001353DB" w:rsidP="001353DB">
      <w:pPr>
        <w:bidi w:val="0"/>
        <w:spacing w:line="360" w:lineRule="auto"/>
        <w:jc w:val="center"/>
        <w:rPr>
          <w:rFonts w:ascii="Calibri" w:eastAsia="Calibri" w:hAnsi="Calibri" w:cs="Arial"/>
          <w:b/>
          <w:bCs/>
          <w:color w:val="FF0000"/>
          <w:sz w:val="36"/>
          <w:szCs w:val="36"/>
          <w:rtl/>
        </w:rPr>
      </w:pPr>
    </w:p>
    <w:p w:rsidR="001353DB" w:rsidRPr="00B22D3B" w:rsidRDefault="001353DB" w:rsidP="001353DB">
      <w:pPr>
        <w:spacing w:line="360" w:lineRule="auto"/>
        <w:jc w:val="center"/>
        <w:rPr>
          <w:rFonts w:ascii="Calibri" w:eastAsia="Calibri" w:hAnsi="Calibri" w:cs="Arial"/>
          <w:b/>
          <w:bCs/>
          <w:color w:val="FF0000"/>
          <w:sz w:val="36"/>
          <w:szCs w:val="36"/>
        </w:rPr>
      </w:pPr>
      <w:r w:rsidRPr="00B22D3B">
        <w:rPr>
          <w:rFonts w:ascii="Calibri" w:eastAsia="Calibri" w:hAnsi="Calibri" w:cs="Arial" w:hint="cs"/>
          <w:b/>
          <w:bCs/>
          <w:color w:val="FF0000"/>
          <w:sz w:val="36"/>
          <w:szCs w:val="36"/>
          <w:rtl/>
        </w:rPr>
        <w:lastRenderedPageBreak/>
        <w:t>الخلاصة</w:t>
      </w:r>
    </w:p>
    <w:p w:rsidR="001353DB" w:rsidRPr="009475BA" w:rsidRDefault="001353DB" w:rsidP="001353DB">
      <w:pPr>
        <w:spacing w:line="360" w:lineRule="auto"/>
        <w:jc w:val="both"/>
        <w:rPr>
          <w:rFonts w:asciiTheme="majorBidi" w:eastAsia="Calibri" w:hAnsiTheme="majorBidi" w:cstheme="majorBidi"/>
          <w:sz w:val="28"/>
          <w:szCs w:val="28"/>
        </w:rPr>
      </w:pPr>
      <w:r w:rsidRPr="009475BA">
        <w:rPr>
          <w:rFonts w:asciiTheme="majorBidi" w:eastAsia="Calibri" w:hAnsiTheme="majorBidi" w:cstheme="majorBidi"/>
          <w:b/>
          <w:bCs/>
          <w:sz w:val="28"/>
          <w:szCs w:val="28"/>
          <w:rtl/>
        </w:rPr>
        <w:t>خلفية البحث</w:t>
      </w:r>
      <w:r w:rsidRPr="009475BA">
        <w:rPr>
          <w:rFonts w:asciiTheme="majorBidi" w:eastAsia="Calibri" w:hAnsiTheme="majorBidi" w:cstheme="majorBidi"/>
          <w:sz w:val="28"/>
          <w:szCs w:val="28"/>
          <w:rtl/>
        </w:rPr>
        <w:t>: التهاب اللفافة الأخمصية هو أكثر الحالات المؤلمة شيوعًا التي يسببها الالتهاب عند منطقة اتصال اللفافة الاخمصية في الحدبة الأنسية للعظم العقبي… وعادة ما يتم تشخيصها سريريًا ولكن التصوير الإشعاعي يستخدم لتشخيص واستبعاد الحالات الأخرى التي قد يكون لها نفس العرض السريري</w:t>
      </w:r>
      <w:r w:rsidRPr="009475BA">
        <w:rPr>
          <w:rFonts w:asciiTheme="majorBidi" w:eastAsia="Calibri" w:hAnsiTheme="majorBidi" w:cstheme="majorBidi"/>
          <w:sz w:val="28"/>
          <w:szCs w:val="28"/>
        </w:rPr>
        <w:t>.</w:t>
      </w:r>
    </w:p>
    <w:p w:rsidR="001353DB" w:rsidRPr="009475BA" w:rsidRDefault="001353DB" w:rsidP="001353DB">
      <w:pPr>
        <w:spacing w:line="360" w:lineRule="auto"/>
        <w:jc w:val="both"/>
        <w:rPr>
          <w:rFonts w:asciiTheme="majorBidi" w:eastAsia="Calibri" w:hAnsiTheme="majorBidi" w:cstheme="majorBidi"/>
          <w:sz w:val="28"/>
          <w:szCs w:val="28"/>
        </w:rPr>
      </w:pPr>
      <w:r w:rsidRPr="009475BA">
        <w:rPr>
          <w:rFonts w:asciiTheme="majorBidi" w:eastAsia="Calibri" w:hAnsiTheme="majorBidi" w:cstheme="majorBidi"/>
          <w:b/>
          <w:bCs/>
          <w:sz w:val="28"/>
          <w:szCs w:val="28"/>
          <w:rtl/>
        </w:rPr>
        <w:t>الهدف من الدراسة</w:t>
      </w:r>
      <w:r w:rsidRPr="009475BA">
        <w:rPr>
          <w:rFonts w:asciiTheme="majorBidi" w:eastAsia="Calibri" w:hAnsiTheme="majorBidi" w:cstheme="majorBidi"/>
          <w:sz w:val="28"/>
          <w:szCs w:val="28"/>
          <w:rtl/>
        </w:rPr>
        <w:t>: تقييم دقة الموجات فوق الصوتية في تشخيص التهاب اللفافة الأخمصية مقارنة مع المعلومات التي يقدمها التصوير  بالرنين المغناطيسي</w:t>
      </w:r>
      <w:r w:rsidRPr="009475BA">
        <w:rPr>
          <w:rFonts w:asciiTheme="majorBidi" w:eastAsia="Calibri" w:hAnsiTheme="majorBidi" w:cstheme="majorBidi"/>
          <w:sz w:val="28"/>
          <w:szCs w:val="28"/>
        </w:rPr>
        <w:t>.</w:t>
      </w:r>
    </w:p>
    <w:p w:rsidR="001353DB" w:rsidRPr="009475BA" w:rsidRDefault="001353DB" w:rsidP="001353DB">
      <w:pPr>
        <w:spacing w:line="360" w:lineRule="auto"/>
        <w:jc w:val="both"/>
        <w:rPr>
          <w:rFonts w:asciiTheme="majorBidi" w:eastAsia="Calibri" w:hAnsiTheme="majorBidi" w:cstheme="majorBidi"/>
          <w:sz w:val="28"/>
          <w:szCs w:val="28"/>
        </w:rPr>
      </w:pPr>
      <w:r w:rsidRPr="009475BA">
        <w:rPr>
          <w:rFonts w:asciiTheme="majorBidi" w:eastAsia="Calibri" w:hAnsiTheme="majorBidi" w:cstheme="majorBidi"/>
          <w:b/>
          <w:bCs/>
          <w:sz w:val="28"/>
          <w:szCs w:val="28"/>
          <w:rtl/>
        </w:rPr>
        <w:t>المرضى والطرق</w:t>
      </w:r>
      <w:r w:rsidRPr="009475BA">
        <w:rPr>
          <w:rFonts w:asciiTheme="majorBidi" w:eastAsia="Calibri" w:hAnsiTheme="majorBidi" w:cstheme="majorBidi"/>
          <w:sz w:val="28"/>
          <w:szCs w:val="28"/>
          <w:rtl/>
        </w:rPr>
        <w:t>: في دراسة استطلاعية لـ 34 مريضا (16 رجلا و 18 امرأة) مع التهاب اللفافة الأخمصية الأحادية أو الثنائية المشتبه فيها ، تم فحص 46 كعب بواسطة كل من التصوير بالموجات فوق الصوتية والتصوير بالرنين المغناطيسي (</w:t>
      </w:r>
      <w:r w:rsidRPr="009475BA">
        <w:rPr>
          <w:rFonts w:asciiTheme="majorBidi" w:eastAsia="Calibri" w:hAnsiTheme="majorBidi" w:cstheme="majorBidi"/>
          <w:sz w:val="28"/>
          <w:szCs w:val="28"/>
        </w:rPr>
        <w:t>MRI</w:t>
      </w:r>
      <w:r w:rsidRPr="009475BA">
        <w:rPr>
          <w:rFonts w:asciiTheme="majorBidi" w:eastAsia="Calibri" w:hAnsiTheme="majorBidi" w:cstheme="majorBidi"/>
          <w:sz w:val="28"/>
          <w:szCs w:val="28"/>
          <w:rtl/>
        </w:rPr>
        <w:t xml:space="preserve">) لتقييم العلامات المختلفة .11 من المتطوعين الأصحاء (22 كعب) الذين اعتبروا كحالات مسيطر عليها </w:t>
      </w:r>
    </w:p>
    <w:p w:rsidR="001353DB" w:rsidRPr="009475BA" w:rsidRDefault="001353DB" w:rsidP="001353DB">
      <w:pPr>
        <w:spacing w:line="360" w:lineRule="auto"/>
        <w:jc w:val="both"/>
        <w:rPr>
          <w:rFonts w:asciiTheme="majorBidi" w:eastAsia="Calibri" w:hAnsiTheme="majorBidi" w:cstheme="majorBidi"/>
          <w:sz w:val="28"/>
          <w:szCs w:val="28"/>
          <w:rtl/>
        </w:rPr>
      </w:pPr>
      <w:r w:rsidRPr="009475BA">
        <w:rPr>
          <w:rFonts w:asciiTheme="majorBidi" w:eastAsia="Calibri" w:hAnsiTheme="majorBidi" w:cstheme="majorBidi"/>
          <w:b/>
          <w:bCs/>
          <w:sz w:val="28"/>
          <w:szCs w:val="28"/>
          <w:rtl/>
        </w:rPr>
        <w:t>النتائج</w:t>
      </w:r>
      <w:r w:rsidRPr="009475BA">
        <w:rPr>
          <w:rFonts w:asciiTheme="majorBidi" w:eastAsia="Calibri" w:hAnsiTheme="majorBidi" w:cstheme="majorBidi"/>
          <w:sz w:val="28"/>
          <w:szCs w:val="28"/>
          <w:rtl/>
        </w:rPr>
        <w:t>: في المرضى المشخصين سريريا بألتهاب اللفافة الأخمصية ، كانت اللفافة الأخمصية سميكة, سماكة اللفافة الأخمصية في الأقدام المصابة (3.5-7.5 ملم في المدى ؛ متوسط 5.5 ملم ± 1.3) مقاسة بواسطة الموجات فوق الصوتية التي كانت أثخن بشكل كبير من</w:t>
      </w:r>
      <w:r w:rsidRPr="009475BA">
        <w:rPr>
          <w:rFonts w:asciiTheme="majorBidi" w:eastAsia="Calibri" w:hAnsiTheme="majorBidi" w:cstheme="majorBidi"/>
          <w:sz w:val="28"/>
          <w:szCs w:val="28"/>
        </w:rPr>
        <w:t xml:space="preserve"> </w:t>
      </w:r>
      <w:r w:rsidRPr="009475BA">
        <w:rPr>
          <w:rFonts w:asciiTheme="majorBidi" w:eastAsia="Calibri" w:hAnsiTheme="majorBidi" w:cstheme="majorBidi"/>
          <w:sz w:val="28"/>
          <w:szCs w:val="28"/>
          <w:rtl/>
          <w:lang w:bidi="ar-EG"/>
        </w:rPr>
        <w:t>مجموعة الحالات المسيطر عليها ( 2-2.8 ملم في المدى؛ متوسط 2.4 ملم</w:t>
      </w:r>
      <w:r w:rsidRPr="009475BA">
        <w:rPr>
          <w:rFonts w:asciiTheme="majorBidi" w:eastAsia="Calibri" w:hAnsiTheme="majorBidi" w:cstheme="majorBidi"/>
          <w:sz w:val="28"/>
          <w:szCs w:val="28"/>
          <w:rtl/>
        </w:rPr>
        <w:t>±0.07 )</w:t>
      </w:r>
      <w:r w:rsidRPr="009475BA">
        <w:rPr>
          <w:rFonts w:asciiTheme="majorBidi" w:eastAsia="Calibri" w:hAnsiTheme="majorBidi" w:cstheme="majorBidi"/>
          <w:sz w:val="28"/>
          <w:szCs w:val="28"/>
        </w:rPr>
        <w:t xml:space="preserve"> </w:t>
      </w:r>
    </w:p>
    <w:p w:rsidR="001353DB" w:rsidRPr="009475BA" w:rsidRDefault="001353DB" w:rsidP="001353DB">
      <w:pPr>
        <w:spacing w:line="360" w:lineRule="auto"/>
        <w:jc w:val="both"/>
        <w:rPr>
          <w:rFonts w:asciiTheme="majorBidi" w:eastAsia="Calibri" w:hAnsiTheme="majorBidi" w:cstheme="majorBidi"/>
          <w:sz w:val="28"/>
          <w:szCs w:val="28"/>
          <w:rtl/>
        </w:rPr>
      </w:pPr>
      <w:r w:rsidRPr="009475BA">
        <w:rPr>
          <w:rFonts w:asciiTheme="majorBidi" w:eastAsia="Calibri" w:hAnsiTheme="majorBidi" w:cstheme="majorBidi"/>
          <w:sz w:val="28"/>
          <w:szCs w:val="28"/>
          <w:rtl/>
        </w:rPr>
        <w:t>  تم مقارنة العلامات الاخرى المستخدمة لتشخيص التهاب اللفافة الأخمصية مقاسة بواسطة الموجات فوق الصوتية في الدراسة إلى نتائج التصوير بالرنين المغناطيسي. كانت دقة التشخيص 78.2٪ لل</w:t>
      </w:r>
      <w:r w:rsidRPr="009475BA">
        <w:rPr>
          <w:rFonts w:asciiTheme="majorBidi" w:eastAsia="Calibri" w:hAnsiTheme="majorBidi" w:cstheme="majorBidi"/>
          <w:sz w:val="28"/>
          <w:szCs w:val="28"/>
          <w:rtl/>
          <w:lang w:bidi="ar-EG"/>
        </w:rPr>
        <w:t>أشارات الغير طبيعية ناقصة الصدى</w:t>
      </w:r>
      <w:r w:rsidRPr="009475BA">
        <w:rPr>
          <w:rFonts w:asciiTheme="majorBidi" w:eastAsia="Calibri" w:hAnsiTheme="majorBidi" w:cstheme="majorBidi"/>
          <w:sz w:val="28"/>
          <w:szCs w:val="28"/>
          <w:rtl/>
        </w:rPr>
        <w:t xml:space="preserve"> داخل اللفافة الأخمصية، 73.9٪ للسماكة ، 60.8٪ للوذمة تحت الجلدية حول اللفافة الأخمصية، ،  وكانت أدنى دقة تشخيصية للموجات فوق الصوتية في الكشف عن نتوء العظم العقبي (56.5٪). وتمت مناقشة النتائج ومقارنتها  بأطروحات أخرى .</w:t>
      </w:r>
    </w:p>
    <w:p w:rsidR="001353DB" w:rsidRPr="009475BA" w:rsidRDefault="001353DB" w:rsidP="001353DB">
      <w:pPr>
        <w:spacing w:line="360" w:lineRule="auto"/>
        <w:jc w:val="both"/>
        <w:rPr>
          <w:rFonts w:asciiTheme="majorBidi" w:eastAsia="Calibri" w:hAnsiTheme="majorBidi" w:cstheme="majorBidi"/>
          <w:sz w:val="28"/>
          <w:szCs w:val="28"/>
        </w:rPr>
      </w:pPr>
      <w:r w:rsidRPr="009475BA">
        <w:rPr>
          <w:rFonts w:asciiTheme="majorBidi" w:eastAsia="Calibri" w:hAnsiTheme="majorBidi" w:cstheme="majorBidi"/>
          <w:b/>
          <w:bCs/>
          <w:sz w:val="28"/>
          <w:szCs w:val="28"/>
          <w:rtl/>
        </w:rPr>
        <w:t>الاستنتاج</w:t>
      </w:r>
      <w:r w:rsidRPr="009475BA">
        <w:rPr>
          <w:rFonts w:asciiTheme="majorBidi" w:eastAsia="Calibri" w:hAnsiTheme="majorBidi" w:cstheme="majorBidi"/>
          <w:sz w:val="28"/>
          <w:szCs w:val="28"/>
          <w:rtl/>
        </w:rPr>
        <w:t>: الموجات فوق الصوتية هي طريقة يمكن الاعتماد عليها  في تشخيص التهاب اللفافة الأخمصية مقارنة مع التصوير بالرنين المغناطيسي .و قد يتم التصوير بالرنين المغناطيسي للحالات أكثر تعقيدًا.</w:t>
      </w:r>
    </w:p>
    <w:p w:rsidR="001353DB" w:rsidRDefault="001353DB" w:rsidP="001353DB">
      <w:pPr>
        <w:bidi w:val="0"/>
        <w:spacing w:line="360" w:lineRule="auto"/>
        <w:jc w:val="center"/>
        <w:rPr>
          <w:sz w:val="20"/>
          <w:szCs w:val="20"/>
          <w:lang w:bidi="ar-IQ"/>
        </w:rPr>
      </w:pPr>
    </w:p>
    <w:p w:rsidR="001353DB" w:rsidRPr="009475BA" w:rsidRDefault="001353DB" w:rsidP="001353DB">
      <w:pPr>
        <w:bidi w:val="0"/>
        <w:spacing w:line="360" w:lineRule="auto"/>
        <w:jc w:val="center"/>
        <w:rPr>
          <w:sz w:val="20"/>
          <w:szCs w:val="20"/>
          <w:lang w:bidi="ar-IQ"/>
        </w:rPr>
      </w:pPr>
    </w:p>
    <w:sectPr w:rsidR="001353DB" w:rsidRPr="009475BA" w:rsidSect="002D510C">
      <w:headerReference w:type="default" r:id="rId32"/>
      <w:footerReference w:type="default" r:id="rId33"/>
      <w:pgSz w:w="11906" w:h="16838"/>
      <w:pgMar w:top="1440" w:right="1440" w:bottom="1440" w:left="1440"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4E3" w:rsidRDefault="00A704E3" w:rsidP="00DA38C0">
      <w:pPr>
        <w:spacing w:after="0" w:line="240" w:lineRule="auto"/>
      </w:pPr>
      <w:r>
        <w:separator/>
      </w:r>
    </w:p>
  </w:endnote>
  <w:endnote w:type="continuationSeparator" w:id="0">
    <w:p w:rsidR="00A704E3" w:rsidRDefault="00A704E3" w:rsidP="00DA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4DF614">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ourier New Backslanted">
    <w:altName w:val="Courier New"/>
    <w:charset w:val="00"/>
    <w:family w:val="moder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Pen Kufi">
    <w:altName w:val="Times New Roman"/>
    <w:charset w:val="B2"/>
    <w:family w:val="auto"/>
    <w:pitch w:val="variable"/>
    <w:sig w:usb0="00002000" w:usb1="00000000" w:usb2="00000000" w:usb3="00000000" w:csb0="00000040" w:csb1="00000000"/>
  </w:font>
  <w:font w:name="Galliard-Roman">
    <w:altName w:val="MS Mincho"/>
    <w:panose1 w:val="00000000000000000000"/>
    <w:charset w:val="80"/>
    <w:family w:val="auto"/>
    <w:notTrueType/>
    <w:pitch w:val="default"/>
    <w:sig w:usb0="00000000" w:usb1="08070000" w:usb2="00000010" w:usb3="00000000" w:csb0="00020000" w:csb1="00000000"/>
  </w:font>
  <w:font w:name="Giovanni-Book">
    <w:altName w:val="Times New Roman"/>
    <w:panose1 w:val="00000000000000000000"/>
    <w:charset w:val="00"/>
    <w:family w:val="roman"/>
    <w:notTrueType/>
    <w:pitch w:val="default"/>
    <w:sig w:usb0="00000003" w:usb1="00000000" w:usb2="00000000" w:usb3="00000000" w:csb0="00000001" w:csb1="00000000"/>
  </w:font>
  <w:font w:name="Berkeley-Black">
    <w:altName w:val="MS Mincho"/>
    <w:panose1 w:val="00000000000000000000"/>
    <w:charset w:val="80"/>
    <w:family w:val="roman"/>
    <w:notTrueType/>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137" w:rsidRDefault="00C30137" w:rsidP="00FF1AEE">
    <w:pPr>
      <w:pStyle w:val="a7"/>
      <w:bidi w:val="0"/>
      <w:ind w:left="4320"/>
      <w:jc w:val="right"/>
    </w:pPr>
  </w:p>
  <w:p w:rsidR="00901028" w:rsidRDefault="0090102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4085402"/>
      <w:docPartObj>
        <w:docPartGallery w:val="Page Numbers (Bottom of Page)"/>
        <w:docPartUnique/>
      </w:docPartObj>
    </w:sdtPr>
    <w:sdtEndPr/>
    <w:sdtContent>
      <w:p w:rsidR="002D510C" w:rsidRDefault="002D510C" w:rsidP="002D510C">
        <w:pPr>
          <w:pStyle w:val="a7"/>
          <w:tabs>
            <w:tab w:val="left" w:pos="4291"/>
            <w:tab w:val="center" w:pos="4513"/>
          </w:tabs>
        </w:pPr>
        <w:r>
          <w:rPr>
            <w:rtl/>
          </w:rPr>
          <w:tab/>
        </w:r>
        <w:r>
          <w:rPr>
            <w:rtl/>
          </w:rPr>
          <w:tab/>
        </w:r>
        <w:r>
          <w:rPr>
            <w:rtl/>
          </w:rPr>
          <w:tab/>
        </w:r>
        <w:r>
          <w:fldChar w:fldCharType="begin"/>
        </w:r>
        <w:r>
          <w:instrText xml:space="preserve"> PAGE   \* MERGEFORMAT </w:instrText>
        </w:r>
        <w:r>
          <w:fldChar w:fldCharType="separate"/>
        </w:r>
        <w:r w:rsidR="008C1E0C">
          <w:rPr>
            <w:noProof/>
            <w:rtl/>
          </w:rPr>
          <w:t>35</w:t>
        </w:r>
        <w:r>
          <w:rPr>
            <w:noProof/>
          </w:rPr>
          <w:fldChar w:fldCharType="end"/>
        </w:r>
      </w:p>
    </w:sdtContent>
  </w:sdt>
  <w:p w:rsidR="002D510C" w:rsidRDefault="002D510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4E3" w:rsidRDefault="00A704E3" w:rsidP="00DA38C0">
      <w:pPr>
        <w:spacing w:after="0" w:line="240" w:lineRule="auto"/>
      </w:pPr>
      <w:r>
        <w:separator/>
      </w:r>
    </w:p>
  </w:footnote>
  <w:footnote w:type="continuationSeparator" w:id="0">
    <w:p w:rsidR="00A704E3" w:rsidRDefault="00A704E3" w:rsidP="00DA38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10C" w:rsidRDefault="002D510C">
    <w:pPr>
      <w:pStyle w:val="a6"/>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44AE4"/>
    <w:multiLevelType w:val="hybridMultilevel"/>
    <w:tmpl w:val="7D34A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D0646"/>
    <w:multiLevelType w:val="hybridMultilevel"/>
    <w:tmpl w:val="BD6A3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2148A"/>
    <w:multiLevelType w:val="hybridMultilevel"/>
    <w:tmpl w:val="2B024F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D17518"/>
    <w:multiLevelType w:val="hybridMultilevel"/>
    <w:tmpl w:val="E13C60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D05E4B"/>
    <w:multiLevelType w:val="hybridMultilevel"/>
    <w:tmpl w:val="3EF4924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
    <w:nsid w:val="2DF1337E"/>
    <w:multiLevelType w:val="hybridMultilevel"/>
    <w:tmpl w:val="59629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987F5F"/>
    <w:multiLevelType w:val="hybridMultilevel"/>
    <w:tmpl w:val="BDFE54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4D3328"/>
    <w:multiLevelType w:val="hybridMultilevel"/>
    <w:tmpl w:val="95B6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84F4C"/>
    <w:multiLevelType w:val="hybridMultilevel"/>
    <w:tmpl w:val="9E16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D1003A"/>
    <w:multiLevelType w:val="hybridMultilevel"/>
    <w:tmpl w:val="A4CCBA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163529E"/>
    <w:multiLevelType w:val="multilevel"/>
    <w:tmpl w:val="A19ED130"/>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46B2C8F"/>
    <w:multiLevelType w:val="hybridMultilevel"/>
    <w:tmpl w:val="952A0932"/>
    <w:lvl w:ilvl="0" w:tplc="407A005C">
      <w:start w:val="1"/>
      <w:numFmt w:val="bullet"/>
      <w:lvlText w:val=""/>
      <w:lvlJc w:val="left"/>
      <w:pPr>
        <w:ind w:left="783" w:hanging="360"/>
      </w:pPr>
      <w:rPr>
        <w:rFonts w:ascii="Symbol" w:hAnsi="Symbol" w:hint="default"/>
        <w:vertAlign w:val="baseline"/>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nsid w:val="7DAC0115"/>
    <w:multiLevelType w:val="multilevel"/>
    <w:tmpl w:val="AB321A0A"/>
    <w:lvl w:ilvl="0">
      <w:start w:val="1"/>
      <w:numFmt w:val="decimal"/>
      <w:lvlText w:val="%1."/>
      <w:lvlJc w:val="left"/>
      <w:pPr>
        <w:ind w:left="720" w:hanging="360"/>
      </w:p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0"/>
  </w:num>
  <w:num w:numId="2">
    <w:abstractNumId w:val="1"/>
  </w:num>
  <w:num w:numId="3">
    <w:abstractNumId w:val="7"/>
  </w:num>
  <w:num w:numId="4">
    <w:abstractNumId w:val="3"/>
  </w:num>
  <w:num w:numId="5">
    <w:abstractNumId w:val="2"/>
  </w:num>
  <w:num w:numId="6">
    <w:abstractNumId w:val="6"/>
  </w:num>
  <w:num w:numId="7">
    <w:abstractNumId w:val="8"/>
  </w:num>
  <w:num w:numId="8">
    <w:abstractNumId w:val="0"/>
  </w:num>
  <w:num w:numId="9">
    <w:abstractNumId w:val="12"/>
  </w:num>
  <w:num w:numId="10">
    <w:abstractNumId w:val="4"/>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B90"/>
    <w:rsid w:val="00006644"/>
    <w:rsid w:val="00036415"/>
    <w:rsid w:val="00040F7B"/>
    <w:rsid w:val="00045D9C"/>
    <w:rsid w:val="00047D9C"/>
    <w:rsid w:val="00061F64"/>
    <w:rsid w:val="00081D1C"/>
    <w:rsid w:val="00094AE3"/>
    <w:rsid w:val="000A58A3"/>
    <w:rsid w:val="000B1D75"/>
    <w:rsid w:val="000C5745"/>
    <w:rsid w:val="000E28E9"/>
    <w:rsid w:val="000F61B7"/>
    <w:rsid w:val="00102131"/>
    <w:rsid w:val="001047B1"/>
    <w:rsid w:val="00117899"/>
    <w:rsid w:val="001249B8"/>
    <w:rsid w:val="001353DB"/>
    <w:rsid w:val="00145886"/>
    <w:rsid w:val="001520EB"/>
    <w:rsid w:val="00162EE4"/>
    <w:rsid w:val="0018165F"/>
    <w:rsid w:val="00187B64"/>
    <w:rsid w:val="001A5A26"/>
    <w:rsid w:val="001B2621"/>
    <w:rsid w:val="001B74D8"/>
    <w:rsid w:val="001E0D26"/>
    <w:rsid w:val="001E250B"/>
    <w:rsid w:val="001E7198"/>
    <w:rsid w:val="001F0E2A"/>
    <w:rsid w:val="001F269C"/>
    <w:rsid w:val="001F2C3F"/>
    <w:rsid w:val="00205C22"/>
    <w:rsid w:val="002073FB"/>
    <w:rsid w:val="00210059"/>
    <w:rsid w:val="00212889"/>
    <w:rsid w:val="00223CDB"/>
    <w:rsid w:val="00225CD3"/>
    <w:rsid w:val="00237868"/>
    <w:rsid w:val="002403EE"/>
    <w:rsid w:val="00240598"/>
    <w:rsid w:val="00240E8A"/>
    <w:rsid w:val="00243CB9"/>
    <w:rsid w:val="0024403F"/>
    <w:rsid w:val="002650C8"/>
    <w:rsid w:val="00275A55"/>
    <w:rsid w:val="00280452"/>
    <w:rsid w:val="002810E5"/>
    <w:rsid w:val="00285EC7"/>
    <w:rsid w:val="002945DB"/>
    <w:rsid w:val="002960E0"/>
    <w:rsid w:val="002A2E5A"/>
    <w:rsid w:val="002A7F87"/>
    <w:rsid w:val="002B17CD"/>
    <w:rsid w:val="002B6882"/>
    <w:rsid w:val="002B7DA6"/>
    <w:rsid w:val="002B7E09"/>
    <w:rsid w:val="002C5624"/>
    <w:rsid w:val="002C5C1B"/>
    <w:rsid w:val="002D137E"/>
    <w:rsid w:val="002D45DF"/>
    <w:rsid w:val="002D510C"/>
    <w:rsid w:val="002E450D"/>
    <w:rsid w:val="00303EF6"/>
    <w:rsid w:val="003061B1"/>
    <w:rsid w:val="00316D06"/>
    <w:rsid w:val="003329BF"/>
    <w:rsid w:val="003419EE"/>
    <w:rsid w:val="003461E2"/>
    <w:rsid w:val="00354AE2"/>
    <w:rsid w:val="003553EE"/>
    <w:rsid w:val="003576B8"/>
    <w:rsid w:val="0036222D"/>
    <w:rsid w:val="00371EB9"/>
    <w:rsid w:val="00372551"/>
    <w:rsid w:val="00374042"/>
    <w:rsid w:val="00374C83"/>
    <w:rsid w:val="0037583A"/>
    <w:rsid w:val="00382DD1"/>
    <w:rsid w:val="00386F21"/>
    <w:rsid w:val="0039657B"/>
    <w:rsid w:val="003B1128"/>
    <w:rsid w:val="003B714A"/>
    <w:rsid w:val="003C7EFC"/>
    <w:rsid w:val="003D50D4"/>
    <w:rsid w:val="003E1CE5"/>
    <w:rsid w:val="003E3F0B"/>
    <w:rsid w:val="003F0CA2"/>
    <w:rsid w:val="00403E3E"/>
    <w:rsid w:val="004103AD"/>
    <w:rsid w:val="0041591A"/>
    <w:rsid w:val="00415EF4"/>
    <w:rsid w:val="004272D9"/>
    <w:rsid w:val="00434A75"/>
    <w:rsid w:val="00436069"/>
    <w:rsid w:val="00465EDF"/>
    <w:rsid w:val="004746BC"/>
    <w:rsid w:val="00486BD1"/>
    <w:rsid w:val="00491C6F"/>
    <w:rsid w:val="00497756"/>
    <w:rsid w:val="004A14E2"/>
    <w:rsid w:val="004A56D5"/>
    <w:rsid w:val="004E6968"/>
    <w:rsid w:val="00516937"/>
    <w:rsid w:val="0052743C"/>
    <w:rsid w:val="005378DE"/>
    <w:rsid w:val="00557DF4"/>
    <w:rsid w:val="00563B90"/>
    <w:rsid w:val="00577542"/>
    <w:rsid w:val="00577DD3"/>
    <w:rsid w:val="005805EA"/>
    <w:rsid w:val="005958B7"/>
    <w:rsid w:val="005A1125"/>
    <w:rsid w:val="005A3BC3"/>
    <w:rsid w:val="005B0E95"/>
    <w:rsid w:val="005B1560"/>
    <w:rsid w:val="005C023F"/>
    <w:rsid w:val="005D2A5F"/>
    <w:rsid w:val="005D3190"/>
    <w:rsid w:val="005D51B1"/>
    <w:rsid w:val="005F4BB6"/>
    <w:rsid w:val="0060001B"/>
    <w:rsid w:val="006113A9"/>
    <w:rsid w:val="00617390"/>
    <w:rsid w:val="00617EB3"/>
    <w:rsid w:val="00623B04"/>
    <w:rsid w:val="006443A3"/>
    <w:rsid w:val="00651173"/>
    <w:rsid w:val="006545E4"/>
    <w:rsid w:val="006576BD"/>
    <w:rsid w:val="00663532"/>
    <w:rsid w:val="00663CE9"/>
    <w:rsid w:val="00670033"/>
    <w:rsid w:val="00670AD0"/>
    <w:rsid w:val="00670ADC"/>
    <w:rsid w:val="006717C3"/>
    <w:rsid w:val="00681CAA"/>
    <w:rsid w:val="00686A82"/>
    <w:rsid w:val="00697055"/>
    <w:rsid w:val="006A4DDD"/>
    <w:rsid w:val="006A6AF1"/>
    <w:rsid w:val="006A6FF4"/>
    <w:rsid w:val="006C42A7"/>
    <w:rsid w:val="006D2E11"/>
    <w:rsid w:val="006E1CD5"/>
    <w:rsid w:val="006F162D"/>
    <w:rsid w:val="00707147"/>
    <w:rsid w:val="007176C7"/>
    <w:rsid w:val="00730E64"/>
    <w:rsid w:val="00737729"/>
    <w:rsid w:val="007423B9"/>
    <w:rsid w:val="00762596"/>
    <w:rsid w:val="00780D20"/>
    <w:rsid w:val="0079463B"/>
    <w:rsid w:val="007A00FF"/>
    <w:rsid w:val="007A05E9"/>
    <w:rsid w:val="007A1D79"/>
    <w:rsid w:val="007A6972"/>
    <w:rsid w:val="007A7B64"/>
    <w:rsid w:val="007B5A7B"/>
    <w:rsid w:val="007C3E02"/>
    <w:rsid w:val="007D0C86"/>
    <w:rsid w:val="007D239D"/>
    <w:rsid w:val="007E4433"/>
    <w:rsid w:val="007F1ACE"/>
    <w:rsid w:val="007F1BC4"/>
    <w:rsid w:val="00803F11"/>
    <w:rsid w:val="008200ED"/>
    <w:rsid w:val="008317C7"/>
    <w:rsid w:val="00831B99"/>
    <w:rsid w:val="0084021E"/>
    <w:rsid w:val="0084403E"/>
    <w:rsid w:val="00845A1D"/>
    <w:rsid w:val="008568CE"/>
    <w:rsid w:val="00861138"/>
    <w:rsid w:val="00882A33"/>
    <w:rsid w:val="0089732D"/>
    <w:rsid w:val="008C1A5F"/>
    <w:rsid w:val="008C1E0C"/>
    <w:rsid w:val="008C7686"/>
    <w:rsid w:val="008D2BDF"/>
    <w:rsid w:val="008E3095"/>
    <w:rsid w:val="00901028"/>
    <w:rsid w:val="009024FC"/>
    <w:rsid w:val="0091340C"/>
    <w:rsid w:val="009204B2"/>
    <w:rsid w:val="009232FE"/>
    <w:rsid w:val="009233E3"/>
    <w:rsid w:val="009244A0"/>
    <w:rsid w:val="00931BDF"/>
    <w:rsid w:val="009327C2"/>
    <w:rsid w:val="0093295D"/>
    <w:rsid w:val="00937077"/>
    <w:rsid w:val="009400ED"/>
    <w:rsid w:val="009518A5"/>
    <w:rsid w:val="00975EF2"/>
    <w:rsid w:val="0097740E"/>
    <w:rsid w:val="009871E3"/>
    <w:rsid w:val="009B2E75"/>
    <w:rsid w:val="009B7A78"/>
    <w:rsid w:val="009E7106"/>
    <w:rsid w:val="00A057AC"/>
    <w:rsid w:val="00A1026F"/>
    <w:rsid w:val="00A1731E"/>
    <w:rsid w:val="00A239F4"/>
    <w:rsid w:val="00A31AFD"/>
    <w:rsid w:val="00A4431E"/>
    <w:rsid w:val="00A642DA"/>
    <w:rsid w:val="00A704E3"/>
    <w:rsid w:val="00A71A82"/>
    <w:rsid w:val="00A72BB9"/>
    <w:rsid w:val="00A80029"/>
    <w:rsid w:val="00A83456"/>
    <w:rsid w:val="00A91064"/>
    <w:rsid w:val="00A91AD2"/>
    <w:rsid w:val="00AA2E72"/>
    <w:rsid w:val="00AA50F1"/>
    <w:rsid w:val="00AB45C7"/>
    <w:rsid w:val="00AB51F8"/>
    <w:rsid w:val="00AB5784"/>
    <w:rsid w:val="00AE17F0"/>
    <w:rsid w:val="00AF7414"/>
    <w:rsid w:val="00B07077"/>
    <w:rsid w:val="00B32BEA"/>
    <w:rsid w:val="00B33A79"/>
    <w:rsid w:val="00B35A7A"/>
    <w:rsid w:val="00B40878"/>
    <w:rsid w:val="00B41119"/>
    <w:rsid w:val="00B428ED"/>
    <w:rsid w:val="00B57937"/>
    <w:rsid w:val="00B60DFE"/>
    <w:rsid w:val="00B61C96"/>
    <w:rsid w:val="00B734DC"/>
    <w:rsid w:val="00B7370D"/>
    <w:rsid w:val="00B75A1B"/>
    <w:rsid w:val="00B80202"/>
    <w:rsid w:val="00B92914"/>
    <w:rsid w:val="00B94471"/>
    <w:rsid w:val="00B97B11"/>
    <w:rsid w:val="00BB5E10"/>
    <w:rsid w:val="00BB6008"/>
    <w:rsid w:val="00BC485E"/>
    <w:rsid w:val="00BC61BC"/>
    <w:rsid w:val="00BF080A"/>
    <w:rsid w:val="00C1614B"/>
    <w:rsid w:val="00C25FA2"/>
    <w:rsid w:val="00C27F4E"/>
    <w:rsid w:val="00C30137"/>
    <w:rsid w:val="00C36E46"/>
    <w:rsid w:val="00C43374"/>
    <w:rsid w:val="00C43424"/>
    <w:rsid w:val="00C4422E"/>
    <w:rsid w:val="00C449D5"/>
    <w:rsid w:val="00C47C92"/>
    <w:rsid w:val="00C609CA"/>
    <w:rsid w:val="00C71D4B"/>
    <w:rsid w:val="00C82E8E"/>
    <w:rsid w:val="00C90F8B"/>
    <w:rsid w:val="00CB216C"/>
    <w:rsid w:val="00CC402A"/>
    <w:rsid w:val="00CC749E"/>
    <w:rsid w:val="00CD1D1E"/>
    <w:rsid w:val="00CD2652"/>
    <w:rsid w:val="00CE6958"/>
    <w:rsid w:val="00D030B6"/>
    <w:rsid w:val="00D17B9A"/>
    <w:rsid w:val="00D20AD1"/>
    <w:rsid w:val="00D379D9"/>
    <w:rsid w:val="00D43A10"/>
    <w:rsid w:val="00D60138"/>
    <w:rsid w:val="00D616D8"/>
    <w:rsid w:val="00D64EC5"/>
    <w:rsid w:val="00D7089E"/>
    <w:rsid w:val="00D94029"/>
    <w:rsid w:val="00DA157B"/>
    <w:rsid w:val="00DA38C0"/>
    <w:rsid w:val="00DA4DA7"/>
    <w:rsid w:val="00DD3A62"/>
    <w:rsid w:val="00DD3BF3"/>
    <w:rsid w:val="00DE6232"/>
    <w:rsid w:val="00E0313D"/>
    <w:rsid w:val="00E103D5"/>
    <w:rsid w:val="00E122E5"/>
    <w:rsid w:val="00E32D51"/>
    <w:rsid w:val="00E40BC3"/>
    <w:rsid w:val="00E44A64"/>
    <w:rsid w:val="00E5229D"/>
    <w:rsid w:val="00E621BD"/>
    <w:rsid w:val="00E63EC7"/>
    <w:rsid w:val="00E84F48"/>
    <w:rsid w:val="00E95290"/>
    <w:rsid w:val="00EA003F"/>
    <w:rsid w:val="00EA430B"/>
    <w:rsid w:val="00EA45F2"/>
    <w:rsid w:val="00EB27C1"/>
    <w:rsid w:val="00EB6F0E"/>
    <w:rsid w:val="00EC2C1B"/>
    <w:rsid w:val="00EC3A4C"/>
    <w:rsid w:val="00ED7BFC"/>
    <w:rsid w:val="00EE56FC"/>
    <w:rsid w:val="00EF684E"/>
    <w:rsid w:val="00F008FF"/>
    <w:rsid w:val="00F079E3"/>
    <w:rsid w:val="00F10970"/>
    <w:rsid w:val="00F338BC"/>
    <w:rsid w:val="00F4028C"/>
    <w:rsid w:val="00F44777"/>
    <w:rsid w:val="00F44B08"/>
    <w:rsid w:val="00F61010"/>
    <w:rsid w:val="00F750D8"/>
    <w:rsid w:val="00F77B28"/>
    <w:rsid w:val="00F77E9E"/>
    <w:rsid w:val="00F8409D"/>
    <w:rsid w:val="00F84624"/>
    <w:rsid w:val="00F9653A"/>
    <w:rsid w:val="00F97E1E"/>
    <w:rsid w:val="00FA5A90"/>
    <w:rsid w:val="00FB4B31"/>
    <w:rsid w:val="00FC1BB7"/>
    <w:rsid w:val="00FC2F90"/>
    <w:rsid w:val="00FD6670"/>
    <w:rsid w:val="00FE14FE"/>
    <w:rsid w:val="00FE47D8"/>
    <w:rsid w:val="00FE4840"/>
    <w:rsid w:val="00FE50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E9E"/>
    <w:pPr>
      <w:bidi/>
    </w:pPr>
  </w:style>
  <w:style w:type="paragraph" w:styleId="4">
    <w:name w:val="heading 4"/>
    <w:basedOn w:val="a"/>
    <w:link w:val="4Char"/>
    <w:uiPriority w:val="9"/>
    <w:qFormat/>
    <w:rsid w:val="00403E3E"/>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22E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122E5"/>
    <w:rPr>
      <w:rFonts w:ascii="Tahoma" w:hAnsi="Tahoma" w:cs="Tahoma"/>
      <w:sz w:val="16"/>
      <w:szCs w:val="16"/>
    </w:rPr>
  </w:style>
  <w:style w:type="character" w:customStyle="1" w:styleId="4Char">
    <w:name w:val="عنوان 4 Char"/>
    <w:basedOn w:val="a0"/>
    <w:link w:val="4"/>
    <w:uiPriority w:val="9"/>
    <w:rsid w:val="00403E3E"/>
    <w:rPr>
      <w:rFonts w:ascii="Times New Roman" w:eastAsia="Times New Roman" w:hAnsi="Times New Roman" w:cs="Times New Roman"/>
      <w:b/>
      <w:bCs/>
      <w:sz w:val="24"/>
      <w:szCs w:val="24"/>
    </w:rPr>
  </w:style>
  <w:style w:type="character" w:customStyle="1" w:styleId="fontstyle01">
    <w:name w:val="fontstyle01"/>
    <w:basedOn w:val="a0"/>
    <w:rsid w:val="00372551"/>
    <w:rPr>
      <w:rFonts w:ascii="AdvP4DF614" w:hAnsi="AdvP4DF614" w:hint="default"/>
      <w:b w:val="0"/>
      <w:bCs w:val="0"/>
      <w:i w:val="0"/>
      <w:iCs w:val="0"/>
      <w:color w:val="000000"/>
      <w:sz w:val="16"/>
      <w:szCs w:val="16"/>
    </w:rPr>
  </w:style>
  <w:style w:type="table" w:styleId="1-4">
    <w:name w:val="Medium Shading 1 Accent 4"/>
    <w:basedOn w:val="a1"/>
    <w:uiPriority w:val="63"/>
    <w:rsid w:val="00372551"/>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a4">
    <w:name w:val="Title"/>
    <w:basedOn w:val="a"/>
    <w:next w:val="a"/>
    <w:link w:val="Char0"/>
    <w:uiPriority w:val="10"/>
    <w:qFormat/>
    <w:rsid w:val="003725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عنوان Char"/>
    <w:basedOn w:val="a0"/>
    <w:link w:val="a4"/>
    <w:uiPriority w:val="10"/>
    <w:rsid w:val="00372551"/>
    <w:rPr>
      <w:rFonts w:asciiTheme="majorHAnsi" w:eastAsiaTheme="majorEastAsia" w:hAnsiTheme="majorHAnsi" w:cstheme="majorBidi"/>
      <w:color w:val="17365D" w:themeColor="text2" w:themeShade="BF"/>
      <w:spacing w:val="5"/>
      <w:kern w:val="28"/>
      <w:sz w:val="52"/>
      <w:szCs w:val="52"/>
    </w:rPr>
  </w:style>
  <w:style w:type="table" w:styleId="a5">
    <w:name w:val="Table Grid"/>
    <w:basedOn w:val="a1"/>
    <w:uiPriority w:val="59"/>
    <w:rsid w:val="00FE47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
    <w:name w:val="Light Shading Accent 4"/>
    <w:basedOn w:val="a1"/>
    <w:uiPriority w:val="60"/>
    <w:rsid w:val="00FE47D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6">
    <w:name w:val="header"/>
    <w:basedOn w:val="a"/>
    <w:link w:val="Char1"/>
    <w:uiPriority w:val="99"/>
    <w:unhideWhenUsed/>
    <w:rsid w:val="00DA38C0"/>
    <w:pPr>
      <w:tabs>
        <w:tab w:val="center" w:pos="4153"/>
        <w:tab w:val="right" w:pos="8306"/>
      </w:tabs>
      <w:spacing w:after="0" w:line="240" w:lineRule="auto"/>
    </w:pPr>
  </w:style>
  <w:style w:type="character" w:customStyle="1" w:styleId="Char1">
    <w:name w:val="رأس الصفحة Char"/>
    <w:basedOn w:val="a0"/>
    <w:link w:val="a6"/>
    <w:uiPriority w:val="99"/>
    <w:rsid w:val="00DA38C0"/>
  </w:style>
  <w:style w:type="paragraph" w:styleId="a7">
    <w:name w:val="footer"/>
    <w:basedOn w:val="a"/>
    <w:link w:val="Char2"/>
    <w:uiPriority w:val="99"/>
    <w:unhideWhenUsed/>
    <w:rsid w:val="00DA38C0"/>
    <w:pPr>
      <w:tabs>
        <w:tab w:val="center" w:pos="4153"/>
        <w:tab w:val="right" w:pos="8306"/>
      </w:tabs>
      <w:spacing w:after="0" w:line="240" w:lineRule="auto"/>
    </w:pPr>
  </w:style>
  <w:style w:type="character" w:customStyle="1" w:styleId="Char2">
    <w:name w:val="تذييل الصفحة Char"/>
    <w:basedOn w:val="a0"/>
    <w:link w:val="a7"/>
    <w:uiPriority w:val="99"/>
    <w:rsid w:val="00DA38C0"/>
  </w:style>
  <w:style w:type="character" w:styleId="a8">
    <w:name w:val="Emphasis"/>
    <w:basedOn w:val="a0"/>
    <w:uiPriority w:val="20"/>
    <w:qFormat/>
    <w:rsid w:val="0089732D"/>
    <w:rPr>
      <w:i/>
      <w:iCs/>
    </w:rPr>
  </w:style>
  <w:style w:type="character" w:customStyle="1" w:styleId="apple-converted-space">
    <w:name w:val="apple-converted-space"/>
    <w:basedOn w:val="a0"/>
    <w:rsid w:val="0089732D"/>
  </w:style>
  <w:style w:type="table" w:customStyle="1" w:styleId="TableGrid1">
    <w:name w:val="Table Grid1"/>
    <w:basedOn w:val="a1"/>
    <w:next w:val="a5"/>
    <w:uiPriority w:val="59"/>
    <w:rsid w:val="00EA430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شبكة جدول1"/>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شبكة جدول2"/>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شبكة جدول3"/>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شبكة جدول4"/>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353DB"/>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a9">
    <w:name w:val="List Paragraph"/>
    <w:basedOn w:val="a"/>
    <w:uiPriority w:val="34"/>
    <w:qFormat/>
    <w:rsid w:val="001353DB"/>
    <w:pPr>
      <w:bidi w:val="0"/>
      <w:ind w:left="720"/>
      <w:contextualSpacing/>
    </w:pPr>
    <w:rPr>
      <w:rFonts w:eastAsiaTheme="minorHAnsi"/>
    </w:rPr>
  </w:style>
  <w:style w:type="table" w:customStyle="1" w:styleId="21">
    <w:name w:val="شبكة جدول21"/>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E9E"/>
    <w:pPr>
      <w:bidi/>
    </w:pPr>
  </w:style>
  <w:style w:type="paragraph" w:styleId="4">
    <w:name w:val="heading 4"/>
    <w:basedOn w:val="a"/>
    <w:link w:val="4Char"/>
    <w:uiPriority w:val="9"/>
    <w:qFormat/>
    <w:rsid w:val="00403E3E"/>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22E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122E5"/>
    <w:rPr>
      <w:rFonts w:ascii="Tahoma" w:hAnsi="Tahoma" w:cs="Tahoma"/>
      <w:sz w:val="16"/>
      <w:szCs w:val="16"/>
    </w:rPr>
  </w:style>
  <w:style w:type="character" w:customStyle="1" w:styleId="4Char">
    <w:name w:val="عنوان 4 Char"/>
    <w:basedOn w:val="a0"/>
    <w:link w:val="4"/>
    <w:uiPriority w:val="9"/>
    <w:rsid w:val="00403E3E"/>
    <w:rPr>
      <w:rFonts w:ascii="Times New Roman" w:eastAsia="Times New Roman" w:hAnsi="Times New Roman" w:cs="Times New Roman"/>
      <w:b/>
      <w:bCs/>
      <w:sz w:val="24"/>
      <w:szCs w:val="24"/>
    </w:rPr>
  </w:style>
  <w:style w:type="character" w:customStyle="1" w:styleId="fontstyle01">
    <w:name w:val="fontstyle01"/>
    <w:basedOn w:val="a0"/>
    <w:rsid w:val="00372551"/>
    <w:rPr>
      <w:rFonts w:ascii="AdvP4DF614" w:hAnsi="AdvP4DF614" w:hint="default"/>
      <w:b w:val="0"/>
      <w:bCs w:val="0"/>
      <w:i w:val="0"/>
      <w:iCs w:val="0"/>
      <w:color w:val="000000"/>
      <w:sz w:val="16"/>
      <w:szCs w:val="16"/>
    </w:rPr>
  </w:style>
  <w:style w:type="table" w:styleId="1-4">
    <w:name w:val="Medium Shading 1 Accent 4"/>
    <w:basedOn w:val="a1"/>
    <w:uiPriority w:val="63"/>
    <w:rsid w:val="00372551"/>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a4">
    <w:name w:val="Title"/>
    <w:basedOn w:val="a"/>
    <w:next w:val="a"/>
    <w:link w:val="Char0"/>
    <w:uiPriority w:val="10"/>
    <w:qFormat/>
    <w:rsid w:val="003725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عنوان Char"/>
    <w:basedOn w:val="a0"/>
    <w:link w:val="a4"/>
    <w:uiPriority w:val="10"/>
    <w:rsid w:val="00372551"/>
    <w:rPr>
      <w:rFonts w:asciiTheme="majorHAnsi" w:eastAsiaTheme="majorEastAsia" w:hAnsiTheme="majorHAnsi" w:cstheme="majorBidi"/>
      <w:color w:val="17365D" w:themeColor="text2" w:themeShade="BF"/>
      <w:spacing w:val="5"/>
      <w:kern w:val="28"/>
      <w:sz w:val="52"/>
      <w:szCs w:val="52"/>
    </w:rPr>
  </w:style>
  <w:style w:type="table" w:styleId="a5">
    <w:name w:val="Table Grid"/>
    <w:basedOn w:val="a1"/>
    <w:uiPriority w:val="59"/>
    <w:rsid w:val="00FE47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
    <w:name w:val="Light Shading Accent 4"/>
    <w:basedOn w:val="a1"/>
    <w:uiPriority w:val="60"/>
    <w:rsid w:val="00FE47D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6">
    <w:name w:val="header"/>
    <w:basedOn w:val="a"/>
    <w:link w:val="Char1"/>
    <w:uiPriority w:val="99"/>
    <w:unhideWhenUsed/>
    <w:rsid w:val="00DA38C0"/>
    <w:pPr>
      <w:tabs>
        <w:tab w:val="center" w:pos="4153"/>
        <w:tab w:val="right" w:pos="8306"/>
      </w:tabs>
      <w:spacing w:after="0" w:line="240" w:lineRule="auto"/>
    </w:pPr>
  </w:style>
  <w:style w:type="character" w:customStyle="1" w:styleId="Char1">
    <w:name w:val="رأس الصفحة Char"/>
    <w:basedOn w:val="a0"/>
    <w:link w:val="a6"/>
    <w:uiPriority w:val="99"/>
    <w:rsid w:val="00DA38C0"/>
  </w:style>
  <w:style w:type="paragraph" w:styleId="a7">
    <w:name w:val="footer"/>
    <w:basedOn w:val="a"/>
    <w:link w:val="Char2"/>
    <w:uiPriority w:val="99"/>
    <w:unhideWhenUsed/>
    <w:rsid w:val="00DA38C0"/>
    <w:pPr>
      <w:tabs>
        <w:tab w:val="center" w:pos="4153"/>
        <w:tab w:val="right" w:pos="8306"/>
      </w:tabs>
      <w:spacing w:after="0" w:line="240" w:lineRule="auto"/>
    </w:pPr>
  </w:style>
  <w:style w:type="character" w:customStyle="1" w:styleId="Char2">
    <w:name w:val="تذييل الصفحة Char"/>
    <w:basedOn w:val="a0"/>
    <w:link w:val="a7"/>
    <w:uiPriority w:val="99"/>
    <w:rsid w:val="00DA38C0"/>
  </w:style>
  <w:style w:type="character" w:styleId="a8">
    <w:name w:val="Emphasis"/>
    <w:basedOn w:val="a0"/>
    <w:uiPriority w:val="20"/>
    <w:qFormat/>
    <w:rsid w:val="0089732D"/>
    <w:rPr>
      <w:i/>
      <w:iCs/>
    </w:rPr>
  </w:style>
  <w:style w:type="character" w:customStyle="1" w:styleId="apple-converted-space">
    <w:name w:val="apple-converted-space"/>
    <w:basedOn w:val="a0"/>
    <w:rsid w:val="0089732D"/>
  </w:style>
  <w:style w:type="table" w:customStyle="1" w:styleId="TableGrid1">
    <w:name w:val="Table Grid1"/>
    <w:basedOn w:val="a1"/>
    <w:next w:val="a5"/>
    <w:uiPriority w:val="59"/>
    <w:rsid w:val="00EA430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شبكة جدول1"/>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شبكة جدول2"/>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شبكة جدول3"/>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شبكة جدول4"/>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353DB"/>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a9">
    <w:name w:val="List Paragraph"/>
    <w:basedOn w:val="a"/>
    <w:uiPriority w:val="34"/>
    <w:qFormat/>
    <w:rsid w:val="001353DB"/>
    <w:pPr>
      <w:bidi w:val="0"/>
      <w:ind w:left="720"/>
      <w:contextualSpacing/>
    </w:pPr>
    <w:rPr>
      <w:rFonts w:eastAsiaTheme="minorHAnsi"/>
    </w:rPr>
  </w:style>
  <w:style w:type="table" w:customStyle="1" w:styleId="21">
    <w:name w:val="شبكة جدول21"/>
    <w:basedOn w:val="a1"/>
    <w:next w:val="a5"/>
    <w:uiPriority w:val="59"/>
    <w:rsid w:val="001353DB"/>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6227">
      <w:bodyDiv w:val="1"/>
      <w:marLeft w:val="0"/>
      <w:marRight w:val="0"/>
      <w:marTop w:val="0"/>
      <w:marBottom w:val="0"/>
      <w:divBdr>
        <w:top w:val="none" w:sz="0" w:space="0" w:color="auto"/>
        <w:left w:val="none" w:sz="0" w:space="0" w:color="auto"/>
        <w:bottom w:val="none" w:sz="0" w:space="0" w:color="auto"/>
        <w:right w:val="none" w:sz="0" w:space="0" w:color="auto"/>
      </w:divBdr>
    </w:div>
    <w:div w:id="271597426">
      <w:bodyDiv w:val="1"/>
      <w:marLeft w:val="0"/>
      <w:marRight w:val="0"/>
      <w:marTop w:val="0"/>
      <w:marBottom w:val="0"/>
      <w:divBdr>
        <w:top w:val="none" w:sz="0" w:space="0" w:color="auto"/>
        <w:left w:val="none" w:sz="0" w:space="0" w:color="auto"/>
        <w:bottom w:val="none" w:sz="0" w:space="0" w:color="auto"/>
        <w:right w:val="none" w:sz="0" w:space="0" w:color="auto"/>
      </w:divBdr>
    </w:div>
    <w:div w:id="335307963">
      <w:bodyDiv w:val="1"/>
      <w:marLeft w:val="0"/>
      <w:marRight w:val="0"/>
      <w:marTop w:val="0"/>
      <w:marBottom w:val="0"/>
      <w:divBdr>
        <w:top w:val="none" w:sz="0" w:space="0" w:color="auto"/>
        <w:left w:val="none" w:sz="0" w:space="0" w:color="auto"/>
        <w:bottom w:val="none" w:sz="0" w:space="0" w:color="auto"/>
        <w:right w:val="none" w:sz="0" w:space="0" w:color="auto"/>
      </w:divBdr>
    </w:div>
    <w:div w:id="740172732">
      <w:bodyDiv w:val="1"/>
      <w:marLeft w:val="0"/>
      <w:marRight w:val="0"/>
      <w:marTop w:val="0"/>
      <w:marBottom w:val="0"/>
      <w:divBdr>
        <w:top w:val="none" w:sz="0" w:space="0" w:color="auto"/>
        <w:left w:val="none" w:sz="0" w:space="0" w:color="auto"/>
        <w:bottom w:val="none" w:sz="0" w:space="0" w:color="auto"/>
        <w:right w:val="none" w:sz="0" w:space="0" w:color="auto"/>
      </w:divBdr>
    </w:div>
    <w:div w:id="109039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ورقة1!$B$1</c:f>
              <c:strCache>
                <c:ptCount val="1"/>
                <c:pt idx="0">
                  <c:v> Diagnostic accuracy of ultrasound for different diagnostic signs compared to MRI</c:v>
                </c:pt>
              </c:strCache>
            </c:strRef>
          </c:tx>
          <c:invertIfNegative val="0"/>
          <c:cat>
            <c:strRef>
              <c:f>ورقة1!$A$2:$A$5</c:f>
              <c:strCache>
                <c:ptCount val="4"/>
                <c:pt idx="0">
                  <c:v>Focal thickening </c:v>
                </c:pt>
                <c:pt idx="1">
                  <c:v>Intrinsic abnormal signal </c:v>
                </c:pt>
                <c:pt idx="2">
                  <c:v>Subcutaneous edema </c:v>
                </c:pt>
                <c:pt idx="3">
                  <c:v>Calcaneal spur </c:v>
                </c:pt>
              </c:strCache>
            </c:strRef>
          </c:cat>
          <c:val>
            <c:numRef>
              <c:f>ورقة1!$B$2:$B$5</c:f>
              <c:numCache>
                <c:formatCode>0.00%</c:formatCode>
                <c:ptCount val="4"/>
                <c:pt idx="0">
                  <c:v>0.73899999999999999</c:v>
                </c:pt>
                <c:pt idx="1">
                  <c:v>0.78200000000000003</c:v>
                </c:pt>
                <c:pt idx="2">
                  <c:v>0.60799999999999998</c:v>
                </c:pt>
                <c:pt idx="3">
                  <c:v>0.56499999999999995</c:v>
                </c:pt>
              </c:numCache>
            </c:numRef>
          </c:val>
        </c:ser>
        <c:dLbls>
          <c:showLegendKey val="0"/>
          <c:showVal val="0"/>
          <c:showCatName val="0"/>
          <c:showSerName val="0"/>
          <c:showPercent val="0"/>
          <c:showBubbleSize val="0"/>
        </c:dLbls>
        <c:gapWidth val="150"/>
        <c:axId val="84902656"/>
        <c:axId val="84904192"/>
      </c:barChart>
      <c:catAx>
        <c:axId val="84902656"/>
        <c:scaling>
          <c:orientation val="minMax"/>
        </c:scaling>
        <c:delete val="0"/>
        <c:axPos val="b"/>
        <c:majorTickMark val="out"/>
        <c:minorTickMark val="none"/>
        <c:tickLblPos val="nextTo"/>
        <c:crossAx val="84904192"/>
        <c:crosses val="autoZero"/>
        <c:auto val="1"/>
        <c:lblAlgn val="ctr"/>
        <c:lblOffset val="100"/>
        <c:noMultiLvlLbl val="0"/>
      </c:catAx>
      <c:valAx>
        <c:axId val="84904192"/>
        <c:scaling>
          <c:orientation val="minMax"/>
        </c:scaling>
        <c:delete val="0"/>
        <c:axPos val="l"/>
        <c:majorGridlines/>
        <c:numFmt formatCode="0.00%" sourceLinked="1"/>
        <c:majorTickMark val="out"/>
        <c:minorTickMark val="none"/>
        <c:tickLblPos val="nextTo"/>
        <c:crossAx val="849026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A47E-C13E-44CE-B0E3-66FA2C9C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7778</Words>
  <Characters>44337</Characters>
  <Application>Microsoft Office Word</Application>
  <DocSecurity>0</DocSecurity>
  <Lines>369</Lines>
  <Paragraphs>104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52011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Zuhal</dc:creator>
  <cp:lastModifiedBy>sano</cp:lastModifiedBy>
  <cp:revision>3</cp:revision>
  <cp:lastPrinted>2019-03-27T11:18:00Z</cp:lastPrinted>
  <dcterms:created xsi:type="dcterms:W3CDTF">2019-03-30T09:20:00Z</dcterms:created>
  <dcterms:modified xsi:type="dcterms:W3CDTF">2019-03-30T09:20:00Z</dcterms:modified>
</cp:coreProperties>
</file>