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A1" w:rsidRPr="00ED4806" w:rsidRDefault="00CE3FC2" w:rsidP="00366DA1">
      <w:pPr>
        <w:spacing w:line="360" w:lineRule="auto"/>
        <w:rPr>
          <w:b/>
          <w:sz w:val="28"/>
          <w:szCs w:val="28"/>
        </w:rPr>
      </w:pPr>
      <w:r>
        <w:rPr>
          <w:b/>
          <w:sz w:val="28"/>
          <w:szCs w:val="28"/>
        </w:rPr>
        <w:t>ASRJETS</w:t>
      </w:r>
      <w:r w:rsidR="00366DA1"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r w:rsidR="00CE3FC2">
        <w:t>ASRJETS</w:t>
      </w:r>
      <w:r>
        <w:t xml:space="preserve"> </w:t>
      </w:r>
      <w:r w:rsidRPr="005F7EA7">
        <w:t xml:space="preserve"> and must accompany any such material in order to be published by </w:t>
      </w:r>
      <w:r w:rsidR="00CE3FC2">
        <w:t>ASRJETS</w:t>
      </w:r>
      <w:r>
        <w:t xml:space="preserve"> </w:t>
      </w:r>
      <w:r w:rsidRPr="005F7EA7">
        <w:t>.</w:t>
      </w:r>
      <w:r>
        <w:t xml:space="preserve"> </w:t>
      </w:r>
      <w:r w:rsidRPr="005F7EA7">
        <w:t>Please read the form carefully</w:t>
      </w:r>
      <w:r>
        <w:t>.</w:t>
      </w:r>
    </w:p>
    <w:p w:rsidR="00A86780" w:rsidRDefault="00366DA1" w:rsidP="00366DA1">
      <w:pPr>
        <w:autoSpaceDE w:val="0"/>
        <w:autoSpaceDN w:val="0"/>
        <w:adjustRightInd w:val="0"/>
      </w:pPr>
      <w:r w:rsidRPr="00AD2CC9">
        <w:t>TITLE OF PAPER</w:t>
      </w:r>
      <w:r>
        <w:t xml:space="preserve"> </w:t>
      </w:r>
      <w:r w:rsidRPr="00AD2CC9">
        <w:t>INCLUDING ALL CONTENT IN ANY FORM, FORMAT,</w:t>
      </w:r>
      <w:r>
        <w:t xml:space="preserve"> </w:t>
      </w:r>
      <w:r w:rsidRPr="00AD2CC9">
        <w:t xml:space="preserve">OR MEDIA (hereinafter, </w:t>
      </w:r>
    </w:p>
    <w:p w:rsidR="00A47CDD" w:rsidRDefault="00A47CDD" w:rsidP="00A47CDD">
      <w:pPr>
        <w:autoSpaceDE w:val="0"/>
        <w:autoSpaceDN w:val="0"/>
        <w:adjustRightInd w:val="0"/>
        <w:rPr>
          <w:b/>
          <w:bCs/>
          <w:sz w:val="36"/>
          <w:szCs w:val="36"/>
        </w:rPr>
      </w:pPr>
    </w:p>
    <w:p w:rsidR="00A47CDD" w:rsidRPr="000175CC" w:rsidRDefault="00A47CDD" w:rsidP="00A47CDD">
      <w:pPr>
        <w:autoSpaceDE w:val="0"/>
        <w:autoSpaceDN w:val="0"/>
        <w:adjustRightInd w:val="0"/>
        <w:rPr>
          <w:b/>
          <w:bCs/>
          <w:sz w:val="36"/>
          <w:szCs w:val="36"/>
        </w:rPr>
      </w:pPr>
      <w:r>
        <w:rPr>
          <w:b/>
          <w:bCs/>
          <w:sz w:val="36"/>
          <w:szCs w:val="36"/>
        </w:rPr>
        <w:t xml:space="preserve">A new approach of </w:t>
      </w:r>
      <w:r w:rsidRPr="00D57630">
        <w:rPr>
          <w:sz w:val="36"/>
          <w:szCs w:val="36"/>
        </w:rPr>
        <w:t>Bernoulli Sub-ODE</w:t>
      </w:r>
      <w:r w:rsidRPr="000175CC">
        <w:rPr>
          <w:b/>
          <w:bCs/>
          <w:sz w:val="36"/>
          <w:szCs w:val="36"/>
        </w:rPr>
        <w:t xml:space="preserve"> ODE method to solve nonlinear PDEs</w:t>
      </w: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A86780" w:rsidRPr="00A86780" w:rsidRDefault="00A86780" w:rsidP="00A86780">
      <w:pPr>
        <w:pStyle w:val="Els-Author"/>
        <w:spacing w:before="100" w:beforeAutospacing="1" w:after="100" w:afterAutospacing="1" w:line="360" w:lineRule="auto"/>
        <w:rPr>
          <w:rFonts w:asciiTheme="majorBidi" w:hAnsiTheme="majorBidi" w:cstheme="majorBidi"/>
          <w:sz w:val="18"/>
          <w:szCs w:val="18"/>
        </w:rPr>
      </w:pPr>
      <w:r w:rsidRPr="00A86780">
        <w:rPr>
          <w:iCs/>
          <w:color w:val="000000"/>
          <w:sz w:val="18"/>
          <w:szCs w:val="18"/>
        </w:rPr>
        <w:t>Md. Abdus Salam</w:t>
      </w:r>
      <w:r w:rsidRPr="00A86780">
        <w:rPr>
          <w:rFonts w:asciiTheme="majorBidi" w:hAnsiTheme="majorBidi" w:cstheme="majorBidi"/>
          <w:sz w:val="18"/>
          <w:szCs w:val="18"/>
          <w:vertAlign w:val="superscript"/>
        </w:rPr>
        <w:t xml:space="preserve"> </w:t>
      </w:r>
      <w:r w:rsidRPr="00A86780">
        <w:rPr>
          <w:rFonts w:asciiTheme="majorBidi" w:hAnsiTheme="majorBidi" w:cstheme="majorBidi"/>
          <w:sz w:val="18"/>
          <w:szCs w:val="18"/>
        </w:rPr>
        <w:t xml:space="preserve">, </w:t>
      </w:r>
      <w:r w:rsidRPr="00A86780">
        <w:rPr>
          <w:iCs/>
          <w:color w:val="000000"/>
          <w:sz w:val="18"/>
          <w:szCs w:val="18"/>
        </w:rPr>
        <w:t>Md. Shafiqul Islam</w:t>
      </w:r>
      <w:r w:rsidRPr="00A86780">
        <w:rPr>
          <w:rFonts w:asciiTheme="majorBidi" w:hAnsiTheme="majorBidi" w:cstheme="majorBidi"/>
          <w:sz w:val="18"/>
          <w:szCs w:val="18"/>
        </w:rPr>
        <w:t xml:space="preserve">, </w:t>
      </w:r>
      <w:r w:rsidRPr="00A86780">
        <w:rPr>
          <w:iCs/>
          <w:color w:val="000000"/>
          <w:sz w:val="18"/>
          <w:szCs w:val="18"/>
        </w:rPr>
        <w:t>Md. Abdul Aziz</w:t>
      </w:r>
    </w:p>
    <w:p w:rsidR="00366DA1" w:rsidRPr="00523FEA" w:rsidRDefault="00366DA1" w:rsidP="00366DA1">
      <w:pPr>
        <w:pStyle w:val="PlainText"/>
        <w:rPr>
          <w:rFonts w:ascii="Times New Roman" w:hAnsi="Times New Roman" w:cs="Times New Roman"/>
          <w:b/>
          <w:bCs/>
          <w:sz w:val="18"/>
          <w:szCs w:val="18"/>
          <w:lang w:eastAsia="zh-CN"/>
        </w:rPr>
      </w:pPr>
      <w:r>
        <w:rPr>
          <w:rFonts w:ascii="Times New Roman" w:hAnsi="Times New Roman" w:cs="Times New Roman"/>
          <w:b/>
          <w:bCs/>
          <w:sz w:val="18"/>
          <w:szCs w:val="18"/>
        </w:rPr>
        <w:t xml:space="preserve"> </w:t>
      </w:r>
    </w:p>
    <w:p w:rsidR="00366DA1" w:rsidRPr="00AD2CC9" w:rsidRDefault="00366DA1"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CE3FC2">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7"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00CE3FC2" w:rsidRPr="00CE3FC2">
        <w:rPr>
          <w:b/>
          <w:bCs/>
        </w:rPr>
        <w:t>American Scientific Research Journal for Engineering, Technology, and Sciences (ASRJETS)</w:t>
      </w:r>
      <w:r w:rsidRPr="008260AE">
        <w:t xml:space="preserve"> </w:t>
      </w:r>
      <w:r w:rsidRPr="00AD2CC9">
        <w:t>("</w:t>
      </w:r>
      <w:r w:rsidR="00CE3FC2">
        <w:t>ASRJETS</w:t>
      </w:r>
      <w:r>
        <w:t xml:space="preserve">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rsidR="00CE3FC2">
        <w:t>ASRJETS</w:t>
      </w:r>
      <w:r>
        <w:t xml:space="preserve"> </w:t>
      </w:r>
      <w:r w:rsidRPr="00AD2CC9">
        <w:t xml:space="preserve"> 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pPr>
      <w:r>
        <w:t>ASRJETS</w:t>
      </w:r>
      <w:r w:rsidR="00366DA1">
        <w:t xml:space="preserve"> </w:t>
      </w:r>
      <w:r w:rsidR="00366DA1" w:rsidRPr="00156680">
        <w:t xml:space="preserve"> distributes its technical publications throughout the world and wants to ensure that the material submitted to its publications is properly</w:t>
      </w:r>
      <w:r w:rsidR="00366DA1">
        <w:t xml:space="preserve"> </w:t>
      </w:r>
      <w:r w:rsidR="00366DA1" w:rsidRPr="00156680">
        <w:t xml:space="preserve">available to the readership of those publications. Authors must ensure that </w:t>
      </w:r>
      <w:r w:rsidR="00366DA1">
        <w:t>T</w:t>
      </w:r>
      <w:r w:rsidR="00366DA1" w:rsidRPr="00156680">
        <w:t>h</w:t>
      </w:r>
      <w:r w:rsidR="00366DA1">
        <w:t>e</w:t>
      </w:r>
      <w:r w:rsidR="00366DA1" w:rsidRPr="00156680">
        <w:t xml:space="preserve"> Work </w:t>
      </w:r>
      <w:r w:rsidR="00366DA1">
        <w:t xml:space="preserve">is their own and is original. </w:t>
      </w:r>
      <w:r w:rsidR="00366DA1" w:rsidRPr="00156680">
        <w:t xml:space="preserve">It is the responsibility of the authors, not </w:t>
      </w:r>
      <w:r>
        <w:t>ASRJETS</w:t>
      </w:r>
      <w:r w:rsidR="00366DA1">
        <w:t xml:space="preserve"> </w:t>
      </w:r>
      <w:r w:rsidR="00366DA1" w:rsidRPr="00156680">
        <w:t>, to determine whether disclosure of their</w:t>
      </w:r>
      <w:r w:rsidR="00366DA1">
        <w:t xml:space="preserve"> </w:t>
      </w:r>
      <w:r w:rsidR="00366DA1"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lastRenderedPageBreak/>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r w:rsidR="00CE3FC2">
        <w:t>ASRJETS</w:t>
      </w:r>
      <w:r>
        <w:t xml:space="preserve"> </w:t>
      </w:r>
      <w:r w:rsidRPr="00156680">
        <w:t xml:space="preserve"> copyright notice are indicated, the copies are not used in any</w:t>
      </w:r>
      <w:r>
        <w:t xml:space="preserve"> </w:t>
      </w:r>
      <w:r w:rsidRPr="00156680">
        <w:t xml:space="preserve">way that implies </w:t>
      </w:r>
      <w:r w:rsidR="00CE3FC2">
        <w:t>ASRJETS</w:t>
      </w:r>
      <w:r>
        <w:t xml:space="preserve">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r w:rsidR="00CE3FC2">
        <w:t>ASRJETS</w:t>
      </w:r>
      <w:r>
        <w:t xml:space="preserve"> </w:t>
      </w:r>
      <w:r w:rsidRPr="00156680">
        <w:t xml:space="preserve"> in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r w:rsidR="00CE3FC2">
        <w:t>ASRJETS</w:t>
      </w:r>
      <w:r>
        <w:t xml:space="preserve"> .</w:t>
      </w:r>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rPr>
          <w:b/>
          <w:bCs/>
          <w:u w:val="single"/>
        </w:rPr>
      </w:pPr>
      <w:r>
        <w:rPr>
          <w:b/>
          <w:bCs/>
          <w:u w:val="single"/>
        </w:rPr>
        <w:t>ASRJETS</w:t>
      </w:r>
      <w:r w:rsidR="00366DA1">
        <w:rPr>
          <w:b/>
          <w:bCs/>
          <w:u w:val="single"/>
        </w:rPr>
        <w:t xml:space="preserve"> </w:t>
      </w:r>
      <w:r w:rsidR="00366DA1" w:rsidRPr="003462D3">
        <w:rPr>
          <w:b/>
          <w:bCs/>
          <w:u w:val="single"/>
        </w:rPr>
        <w:t xml:space="preserve"> Copyright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rsidR="00CE3FC2">
        <w:t>ASRJETS</w:t>
      </w:r>
      <w:r>
        <w:t xml:space="preserve">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rsidR="00CE3FC2">
        <w:t>ASRJETS</w:t>
      </w:r>
      <w:r>
        <w:t xml:space="preserve">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r w:rsidR="00CE3FC2">
        <w:t>ASRJETS</w:t>
      </w:r>
      <w:r>
        <w:t xml:space="preserve"> </w:t>
      </w:r>
      <w:r w:rsidRPr="00156680">
        <w:t xml:space="preserve"> assumes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CE3FC2" w:rsidP="00366DA1">
      <w:pPr>
        <w:autoSpaceDE w:val="0"/>
        <w:autoSpaceDN w:val="0"/>
        <w:adjustRightInd w:val="0"/>
        <w:spacing w:line="360" w:lineRule="auto"/>
        <w:jc w:val="both"/>
      </w:pPr>
      <w:r>
        <w:t>ASRJETS</w:t>
      </w:r>
      <w:r w:rsidR="00366DA1">
        <w:t xml:space="preserve"> </w:t>
      </w:r>
      <w:r w:rsidR="00366DA1" w:rsidRPr="00156680">
        <w:t xml:space="preserve"> requires that the consent of the first-named author and employer be sought as a condition to granting reprint or republication rights to</w:t>
      </w:r>
      <w:r w:rsidR="00366DA1">
        <w:t xml:space="preserve"> </w:t>
      </w:r>
      <w:r w:rsidR="00366DA1"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t xml:space="preserve">2. The undersigned agrees to indemnify and hold harmless </w:t>
      </w:r>
      <w:r w:rsidR="00CE3FC2">
        <w:t>ASRJETS</w:t>
      </w:r>
      <w:r>
        <w:t xml:space="preserve"> </w:t>
      </w:r>
      <w:r w:rsidRPr="00156680">
        <w:t xml:space="preserve"> from any damage or expense that may arise in the event of a breach</w:t>
      </w:r>
      <w:r>
        <w:t xml:space="preserve"> </w:t>
      </w:r>
      <w:r w:rsidRPr="00156680">
        <w:t>of any of the warranties set forth above.</w:t>
      </w:r>
    </w:p>
    <w:p w:rsidR="00366DA1" w:rsidRDefault="00B61B06" w:rsidP="00366DA1">
      <w:pPr>
        <w:autoSpaceDE w:val="0"/>
        <w:autoSpaceDN w:val="0"/>
        <w:adjustRightInd w:val="0"/>
        <w:spacing w:line="360" w:lineRule="auto"/>
        <w:jc w:val="both"/>
      </w:pPr>
      <w:r>
        <w:t>3</w:t>
      </w:r>
      <w:r w:rsidR="00366DA1" w:rsidRPr="00156680">
        <w:t>. For jointly authored Works, all joint authors should sign, or one of the authors should sign as authorized agent for the others.</w:t>
      </w:r>
    </w:p>
    <w:p w:rsidR="00366DA1" w:rsidRDefault="00B61B06" w:rsidP="00B61B06">
      <w:pPr>
        <w:autoSpaceDE w:val="0"/>
        <w:autoSpaceDN w:val="0"/>
        <w:adjustRightInd w:val="0"/>
        <w:spacing w:line="360" w:lineRule="auto"/>
        <w:jc w:val="both"/>
      </w:pPr>
      <w:r>
        <w:t>4</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w:t>
      </w:r>
    </w:p>
    <w:p w:rsidR="00366DA1" w:rsidRDefault="00B61B06" w:rsidP="00366DA1">
      <w:pPr>
        <w:autoSpaceDE w:val="0"/>
        <w:autoSpaceDN w:val="0"/>
        <w:adjustRightInd w:val="0"/>
        <w:spacing w:line="360" w:lineRule="auto"/>
        <w:jc w:val="both"/>
      </w:pPr>
      <w:r>
        <w:t>5</w:t>
      </w:r>
      <w:r w:rsidR="00366DA1">
        <w:t>. By submitting the publication fee, it is understood that the author has agreed to our terms and conditions which may change from time to time without any notice.</w:t>
      </w:r>
    </w:p>
    <w:p w:rsidR="00366DA1" w:rsidRDefault="00B61B06" w:rsidP="00366DA1">
      <w:pPr>
        <w:autoSpaceDE w:val="0"/>
        <w:autoSpaceDN w:val="0"/>
        <w:adjustRightInd w:val="0"/>
        <w:spacing w:line="360" w:lineRule="auto"/>
        <w:jc w:val="both"/>
      </w:pPr>
      <w:r>
        <w:t>6</w:t>
      </w:r>
      <w:r w:rsidR="00366DA1">
        <w:t>.</w:t>
      </w:r>
      <w:r w:rsidR="00366DA1" w:rsidRPr="002D511C">
        <w:t xml:space="preserve"> </w:t>
      </w:r>
      <w:r w:rsidR="00366DA1">
        <w:t xml:space="preserve">Before publishing, author must check whether this journal is accepted by his employer, or any authority he intends to submit his research work. </w:t>
      </w:r>
      <w:r w:rsidR="001031AD">
        <w:t>We</w:t>
      </w:r>
      <w:r w:rsidR="00366DA1">
        <w:t xml:space="preserve"> will not be responsible in this matter.</w:t>
      </w:r>
    </w:p>
    <w:p w:rsidR="001031AD" w:rsidRDefault="001031AD" w:rsidP="00366DA1">
      <w:pPr>
        <w:autoSpaceDE w:val="0"/>
        <w:autoSpaceDN w:val="0"/>
        <w:adjustRightInd w:val="0"/>
        <w:spacing w:line="360" w:lineRule="auto"/>
        <w:jc w:val="both"/>
      </w:pPr>
      <w:r>
        <w:t>7.</w:t>
      </w:r>
      <w:r w:rsidRPr="001031AD">
        <w:t>It should be clear for authors that the Editor In Chief is responsible for the final decision about the submitted papers.  The Editor In Chief will send the paper for peer review to two reviewers, if the results were negative by one reviewer and positive by the other one; then the editor may send the paper for third reviewer or he take immediately the final decision by accepting\rejecting the paper. The Editor In Chief will ask the selected reviewers to present the results within 7 working days, if they were unable to complete the review within the agreed period then the editor have the right to resend the papers for new reviewers using the same procedure. If the Editor In Chief was not able to find suitable reviewers for certain papers then he have the right to accept\reject the paper.</w:t>
      </w:r>
    </w:p>
    <w:p w:rsidR="00366DA1" w:rsidRDefault="001031AD" w:rsidP="00366DA1">
      <w:pPr>
        <w:autoSpaceDE w:val="0"/>
        <w:autoSpaceDN w:val="0"/>
        <w:adjustRightInd w:val="0"/>
        <w:spacing w:line="360" w:lineRule="auto"/>
        <w:jc w:val="both"/>
      </w:pPr>
      <w:r>
        <w:t>8</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1031AD" w:rsidP="00384763">
      <w:pPr>
        <w:autoSpaceDE w:val="0"/>
        <w:autoSpaceDN w:val="0"/>
        <w:adjustRightInd w:val="0"/>
        <w:spacing w:line="360" w:lineRule="auto"/>
        <w:jc w:val="both"/>
      </w:pPr>
      <w:r>
        <w:t>9</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A86780" w:rsidRDefault="00A86780" w:rsidP="00A86780">
      <w:pPr>
        <w:autoSpaceDE w:val="0"/>
        <w:autoSpaceDN w:val="0"/>
        <w:adjustRightInd w:val="0"/>
        <w:spacing w:line="360" w:lineRule="auto"/>
        <w:jc w:val="both"/>
        <w:rPr>
          <w:b/>
          <w:bCs/>
          <w:u w:val="single"/>
        </w:rPr>
      </w:pPr>
    </w:p>
    <w:p w:rsidR="00A86780" w:rsidRDefault="00A86780" w:rsidP="00A86780">
      <w:pPr>
        <w:autoSpaceDE w:val="0"/>
        <w:autoSpaceDN w:val="0"/>
        <w:adjustRightInd w:val="0"/>
        <w:spacing w:line="360" w:lineRule="auto"/>
        <w:jc w:val="both"/>
        <w:rPr>
          <w:b/>
          <w:bCs/>
          <w:u w:val="single"/>
        </w:rPr>
      </w:pPr>
    </w:p>
    <w:p w:rsidR="00366DA1" w:rsidRPr="00BB4083" w:rsidRDefault="00A86780" w:rsidP="00A86780">
      <w:pPr>
        <w:autoSpaceDE w:val="0"/>
        <w:autoSpaceDN w:val="0"/>
        <w:adjustRightInd w:val="0"/>
        <w:spacing w:line="360" w:lineRule="auto"/>
        <w:jc w:val="both"/>
        <w:rPr>
          <w:b/>
          <w:bCs/>
          <w:u w:val="single"/>
        </w:rPr>
      </w:pPr>
      <w:r>
        <w:rPr>
          <w:b/>
          <w:bCs/>
          <w:u w:val="single"/>
        </w:rPr>
        <w:t xml:space="preserve">                     </w:t>
      </w:r>
      <w:r w:rsidR="00366DA1" w:rsidRPr="00BB4083">
        <w:rPr>
          <w:b/>
          <w:bCs/>
          <w:u w:val="single"/>
        </w:rPr>
        <w:t xml:space="preserve">   </w:t>
      </w:r>
      <w:r w:rsidR="00366DA1" w:rsidRPr="00BB4083">
        <w:rPr>
          <w:b/>
          <w:bCs/>
          <w:u w:val="single"/>
        </w:rPr>
        <w:tab/>
      </w:r>
      <w:r w:rsidR="00366DA1" w:rsidRPr="00BB4083">
        <w:rPr>
          <w:b/>
          <w:bCs/>
          <w:u w:val="single"/>
        </w:rPr>
        <w:tab/>
      </w:r>
      <w:r w:rsidRPr="00A86780">
        <w:rPr>
          <w:b/>
          <w:bCs/>
          <w:noProof/>
          <w:u w:val="single"/>
        </w:rPr>
        <w:drawing>
          <wp:inline distT="0" distB="0" distL="0" distR="0">
            <wp:extent cx="981075" cy="361950"/>
            <wp:effectExtent l="19050" t="0" r="9525" b="0"/>
            <wp:docPr id="2" name="Picture 1" descr="G:\Shuvo vai\Shuvo\Images\Salam Si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uvo vai\Shuvo\Images\Salam Sir_1.JPG"/>
                    <pic:cNvPicPr>
                      <a:picLocks noChangeAspect="1" noChangeArrowheads="1"/>
                    </pic:cNvPicPr>
                  </pic:nvPicPr>
                  <pic:blipFill>
                    <a:blip r:embed="rId8" cstate="print"/>
                    <a:srcRect/>
                    <a:stretch>
                      <a:fillRect/>
                    </a:stretch>
                  </pic:blipFill>
                  <pic:spPr bwMode="auto">
                    <a:xfrm>
                      <a:off x="0" y="0"/>
                      <a:ext cx="981075" cy="361950"/>
                    </a:xfrm>
                    <a:prstGeom prst="rect">
                      <a:avLst/>
                    </a:prstGeom>
                    <a:noFill/>
                    <a:ln w="9525">
                      <a:noFill/>
                      <a:miter lim="800000"/>
                      <a:headEnd/>
                      <a:tailEnd/>
                    </a:ln>
                  </pic:spPr>
                </pic:pic>
              </a:graphicData>
            </a:graphic>
          </wp:inline>
        </w:drawing>
      </w:r>
      <w:r w:rsidR="00366DA1" w:rsidRPr="00BB4083">
        <w:rPr>
          <w:b/>
          <w:bCs/>
          <w:u w:val="single"/>
        </w:rPr>
        <w:tab/>
        <w:t xml:space="preserve">           </w:t>
      </w:r>
      <w:r>
        <w:rPr>
          <w:b/>
          <w:bCs/>
        </w:rPr>
        <w:t xml:space="preserve">               </w:t>
      </w:r>
      <w:r w:rsidR="00366DA1">
        <w:rPr>
          <w:b/>
          <w:bCs/>
        </w:rPr>
        <w:tab/>
      </w:r>
      <w:r>
        <w:rPr>
          <w:b/>
          <w:bCs/>
        </w:rPr>
        <w:t xml:space="preserve">                  </w:t>
      </w:r>
      <w:r w:rsidR="00A47CDD">
        <w:rPr>
          <w:b/>
          <w:bCs/>
          <w:u w:val="single"/>
        </w:rPr>
        <w:t xml:space="preserve"> 11</w:t>
      </w:r>
      <w:r>
        <w:rPr>
          <w:b/>
          <w:bCs/>
          <w:u w:val="single"/>
        </w:rPr>
        <w:t xml:space="preserve"> May, 2018</w:t>
      </w:r>
      <w:r w:rsidR="00366DA1">
        <w:rPr>
          <w:b/>
          <w:bCs/>
          <w:u w:val="single"/>
        </w:rPr>
        <w:tab/>
      </w:r>
    </w:p>
    <w:p w:rsidR="00A86780" w:rsidRDefault="00366DA1" w:rsidP="00366DA1">
      <w:pPr>
        <w:autoSpaceDE w:val="0"/>
        <w:autoSpaceDN w:val="0"/>
        <w:adjustRightInd w:val="0"/>
        <w:spacing w:line="360" w:lineRule="auto"/>
        <w:jc w:val="both"/>
        <w:rPr>
          <w:b/>
          <w:bCs/>
        </w:rPr>
      </w:pPr>
      <w:r w:rsidRPr="00156680">
        <w:rPr>
          <w:b/>
          <w:bCs/>
        </w:rPr>
        <w:t xml:space="preserve">Author/Authorized Agent For Joint Authors </w:t>
      </w:r>
      <w:r w:rsidR="00A86780">
        <w:rPr>
          <w:b/>
          <w:bCs/>
        </w:rPr>
        <w:tab/>
      </w:r>
      <w:r w:rsidR="00A86780">
        <w:rPr>
          <w:b/>
          <w:bCs/>
        </w:rPr>
        <w:tab/>
      </w:r>
      <w:r w:rsidR="00A86780">
        <w:rPr>
          <w:b/>
          <w:bCs/>
        </w:rPr>
        <w:tab/>
      </w:r>
      <w:r w:rsidR="00A86780">
        <w:rPr>
          <w:b/>
          <w:bCs/>
        </w:rPr>
        <w:tab/>
        <w:t xml:space="preserve">            </w:t>
      </w:r>
      <w:r w:rsidRPr="00156680">
        <w:rPr>
          <w:b/>
          <w:bCs/>
        </w:rPr>
        <w:t xml:space="preserve">Date </w:t>
      </w:r>
    </w:p>
    <w:p w:rsidR="00366DA1" w:rsidRDefault="00366DA1" w:rsidP="00366DA1">
      <w:pPr>
        <w:autoSpaceDE w:val="0"/>
        <w:autoSpaceDN w:val="0"/>
        <w:adjustRightInd w:val="0"/>
        <w:spacing w:line="360" w:lineRule="auto"/>
        <w:jc w:val="both"/>
        <w:rPr>
          <w:b/>
          <w:bCs/>
        </w:rPr>
      </w:pP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Pr="00C84FBF" w:rsidRDefault="00624D06" w:rsidP="00A6327B">
      <w:pPr>
        <w:rPr>
          <w:color w:val="548DD4" w:themeColor="text2" w:themeTint="99"/>
        </w:rPr>
      </w:pPr>
      <w:hyperlink r:id="rId9" w:history="1">
        <w:r w:rsidR="00C84FBF" w:rsidRPr="00C84FBF">
          <w:rPr>
            <w:rStyle w:val="Hyperlink"/>
            <w:color w:val="548DD4" w:themeColor="text2" w:themeTint="99"/>
            <w:sz w:val="20"/>
          </w:rPr>
          <w:t>editor@asrjetsjournal.org</w:t>
        </w:r>
      </w:hyperlink>
    </w:p>
    <w:p w:rsidR="00C84FBF" w:rsidRDefault="00C84FBF"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CE3FC2">
          <w:footerReference w:type="default" r:id="rId10"/>
          <w:headerReference w:type="first" r:id="rId11"/>
          <w:pgSz w:w="12240" w:h="15840"/>
          <w:pgMar w:top="1440" w:right="1800" w:bottom="1170" w:left="1800" w:header="576" w:footer="720" w:gutter="0"/>
          <w:cols w:space="720"/>
          <w:titlePg/>
          <w:docGrid w:linePitch="360"/>
        </w:sectPr>
      </w:pP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174" w:rsidRDefault="00592174" w:rsidP="00E05206">
      <w:r>
        <w:separator/>
      </w:r>
    </w:p>
  </w:endnote>
  <w:endnote w:type="continuationSeparator" w:id="1">
    <w:p w:rsidR="00592174" w:rsidRDefault="00592174" w:rsidP="00E05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2374"/>
      <w:docPartObj>
        <w:docPartGallery w:val="Page Numbers (Bottom of Page)"/>
        <w:docPartUnique/>
      </w:docPartObj>
    </w:sdtPr>
    <w:sdtContent>
      <w:p w:rsidR="008071A5" w:rsidRDefault="00624D06">
        <w:pPr>
          <w:pStyle w:val="Footer"/>
        </w:pPr>
        <w:fldSimple w:instr=" PAGE   \* MERGEFORMAT ">
          <w:r w:rsidR="00A47CDD" w:rsidRPr="00A47CDD">
            <w:rPr>
              <w:noProof/>
              <w:lang w:val="ar-SA"/>
            </w:rPr>
            <w:t>3</w:t>
          </w:r>
        </w:fldSimple>
      </w:p>
    </w:sdtContent>
  </w:sdt>
  <w:p w:rsidR="008071A5" w:rsidRDefault="008071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174" w:rsidRDefault="00592174" w:rsidP="00E05206">
      <w:r>
        <w:separator/>
      </w:r>
    </w:p>
  </w:footnote>
  <w:footnote w:type="continuationSeparator" w:id="1">
    <w:p w:rsidR="00592174" w:rsidRDefault="00592174" w:rsidP="00E05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359"/>
      <w:tblW w:w="5625" w:type="pct"/>
      <w:tblCellMar>
        <w:left w:w="0" w:type="dxa"/>
        <w:right w:w="0" w:type="dxa"/>
      </w:tblCellMar>
      <w:tblLook w:val="0000"/>
    </w:tblPr>
    <w:tblGrid>
      <w:gridCol w:w="9720"/>
    </w:tblGrid>
    <w:tr w:rsidR="00CF4861" w:rsidRPr="00450288" w:rsidTr="009F46CE">
      <w:trPr>
        <w:trHeight w:val="945"/>
      </w:trPr>
      <w:tc>
        <w:tcPr>
          <w:tcW w:w="5000" w:type="pct"/>
          <w:shd w:val="clear" w:color="auto" w:fill="E1F0FF"/>
          <w:vAlign w:val="center"/>
        </w:tcPr>
        <w:p w:rsidR="00CF4861" w:rsidRPr="00E80B85" w:rsidRDefault="00CF4861" w:rsidP="009F46CE">
          <w:pPr>
            <w:rPr>
              <w:rFonts w:ascii="Arial" w:hAnsi="Arial" w:cs="Arial"/>
              <w:color w:val="0070C0"/>
              <w:sz w:val="36"/>
              <w:szCs w:val="36"/>
            </w:rPr>
          </w:pPr>
          <w:r w:rsidRPr="00E80B85">
            <w:rPr>
              <w:rFonts w:ascii="Arial" w:hAnsi="Arial" w:cs="Arial"/>
              <w:color w:val="0070C0"/>
              <w:sz w:val="36"/>
              <w:szCs w:val="36"/>
            </w:rPr>
            <w:t>American Scientific Research Journal for Engineering, Technology, and Sciences (ASRJETS)</w:t>
          </w:r>
        </w:p>
      </w:tc>
    </w:tr>
    <w:tr w:rsidR="00CF4861" w:rsidRPr="00450288" w:rsidTr="009F46CE">
      <w:trPr>
        <w:trHeight w:val="210"/>
      </w:trPr>
      <w:tc>
        <w:tcPr>
          <w:tcW w:w="5000" w:type="pct"/>
          <w:shd w:val="clear" w:color="auto" w:fill="762700"/>
          <w:vAlign w:val="center"/>
        </w:tcPr>
        <w:p w:rsidR="00CF4861" w:rsidRPr="007E182D" w:rsidRDefault="00CF4861" w:rsidP="009F46CE">
          <w:pPr>
            <w:rPr>
              <w:color w:val="FFFFFF"/>
            </w:rPr>
          </w:pPr>
          <w:r w:rsidRPr="00E80B85">
            <w:t>http://asrjetsjournal.org/</w:t>
          </w:r>
        </w:p>
      </w:tc>
    </w:tr>
  </w:tbl>
  <w:p w:rsidR="00CE3FC2" w:rsidRPr="00CF4861" w:rsidRDefault="00CE3FC2" w:rsidP="00CF48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40962"/>
  </w:hdrShapeDefaults>
  <w:footnotePr>
    <w:footnote w:id="0"/>
    <w:footnote w:id="1"/>
  </w:footnotePr>
  <w:endnotePr>
    <w:endnote w:id="0"/>
    <w:endnote w:id="1"/>
  </w:endnotePr>
  <w:compat/>
  <w:rsids>
    <w:rsidRoot w:val="0007305E"/>
    <w:rsid w:val="00011AEC"/>
    <w:rsid w:val="0005251C"/>
    <w:rsid w:val="0007305E"/>
    <w:rsid w:val="00076134"/>
    <w:rsid w:val="000A497B"/>
    <w:rsid w:val="000B2B3D"/>
    <w:rsid w:val="001031AD"/>
    <w:rsid w:val="001607F3"/>
    <w:rsid w:val="00161B9E"/>
    <w:rsid w:val="001C0D0F"/>
    <w:rsid w:val="001C7AB1"/>
    <w:rsid w:val="00261656"/>
    <w:rsid w:val="00273165"/>
    <w:rsid w:val="002F7756"/>
    <w:rsid w:val="0033563F"/>
    <w:rsid w:val="00345EA4"/>
    <w:rsid w:val="00366DA1"/>
    <w:rsid w:val="00384763"/>
    <w:rsid w:val="003E09FE"/>
    <w:rsid w:val="00447945"/>
    <w:rsid w:val="0045313D"/>
    <w:rsid w:val="004753F3"/>
    <w:rsid w:val="00592174"/>
    <w:rsid w:val="005A50D4"/>
    <w:rsid w:val="00624D06"/>
    <w:rsid w:val="006651DD"/>
    <w:rsid w:val="006A69A0"/>
    <w:rsid w:val="006B0C96"/>
    <w:rsid w:val="006D7988"/>
    <w:rsid w:val="006F4812"/>
    <w:rsid w:val="00753739"/>
    <w:rsid w:val="007A4924"/>
    <w:rsid w:val="007B3841"/>
    <w:rsid w:val="008071A5"/>
    <w:rsid w:val="00847373"/>
    <w:rsid w:val="008B4680"/>
    <w:rsid w:val="008D2918"/>
    <w:rsid w:val="009F6719"/>
    <w:rsid w:val="00A47CDD"/>
    <w:rsid w:val="00A6327B"/>
    <w:rsid w:val="00A86780"/>
    <w:rsid w:val="00B014A1"/>
    <w:rsid w:val="00B61B06"/>
    <w:rsid w:val="00B77342"/>
    <w:rsid w:val="00C011A8"/>
    <w:rsid w:val="00C84FBF"/>
    <w:rsid w:val="00CE3FC2"/>
    <w:rsid w:val="00CF4861"/>
    <w:rsid w:val="00CF4E1A"/>
    <w:rsid w:val="00D643C5"/>
    <w:rsid w:val="00DC7A80"/>
    <w:rsid w:val="00DD2DA1"/>
    <w:rsid w:val="00E05206"/>
    <w:rsid w:val="00E37120"/>
    <w:rsid w:val="00E6345E"/>
    <w:rsid w:val="00E94769"/>
    <w:rsid w:val="00F26183"/>
    <w:rsid w:val="00F5579F"/>
    <w:rsid w:val="00F76EA4"/>
    <w:rsid w:val="00FD07CF"/>
    <w:rsid w:val="00FE0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 w:type="paragraph" w:customStyle="1" w:styleId="Els-Author">
    <w:name w:val="Els-Author"/>
    <w:next w:val="Normal"/>
    <w:rsid w:val="00A86780"/>
    <w:pPr>
      <w:keepNext/>
      <w:suppressAutoHyphens/>
      <w:spacing w:after="160" w:line="300" w:lineRule="exact"/>
      <w:jc w:val="center"/>
    </w:pPr>
    <w:rPr>
      <w:rFonts w:ascii="Times New Roman" w:hAnsi="Times New Roman"/>
      <w:noProof/>
      <w:sz w:val="26"/>
    </w:rPr>
  </w:style>
</w:styles>
</file>

<file path=word/webSettings.xml><?xml version="1.0" encoding="utf-8"?>
<w:webSettings xmlns:r="http://schemas.openxmlformats.org/officeDocument/2006/relationships" xmlns:w="http://schemas.openxmlformats.org/wordprocessingml/2006/main">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ssrr.org/index.php?journal=gssrr&amp;page=inde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ditor@asrjetsjournal.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1010</Words>
  <Characters>5757</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Salam Math</cp:lastModifiedBy>
  <cp:revision>31</cp:revision>
  <dcterms:created xsi:type="dcterms:W3CDTF">2013-07-26T12:24:00Z</dcterms:created>
  <dcterms:modified xsi:type="dcterms:W3CDTF">2018-05-11T04:09:00Z</dcterms:modified>
</cp:coreProperties>
</file>